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0FBB6" w14:textId="77777777" w:rsidR="00537CF5" w:rsidRDefault="00537CF5" w:rsidP="00537CF5">
      <w:pPr>
        <w:spacing w:line="240" w:lineRule="auto"/>
        <w:rPr>
          <w:sz w:val="28"/>
          <w:szCs w:val="28"/>
        </w:rPr>
      </w:pPr>
      <w:r w:rsidRPr="00443074">
        <w:rPr>
          <w:noProof/>
          <w:sz w:val="20"/>
        </w:rPr>
        <w:drawing>
          <wp:inline distT="0" distB="0" distL="0" distR="0" wp14:anchorId="4BE66DEB" wp14:editId="6213BAEB">
            <wp:extent cx="1386000" cy="169200"/>
            <wp:effectExtent l="0" t="0" r="0" b="0"/>
            <wp:docPr id="3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86000" cy="169200"/>
                    </a:xfrm>
                    <a:prstGeom prst="rect">
                      <a:avLst/>
                    </a:prstGeom>
                  </pic:spPr>
                </pic:pic>
              </a:graphicData>
            </a:graphic>
          </wp:inline>
        </w:drawing>
      </w:r>
    </w:p>
    <w:p w14:paraId="2465722D" w14:textId="77777777" w:rsidR="00537CF5" w:rsidRDefault="00537CF5" w:rsidP="00537CF5">
      <w:pPr>
        <w:spacing w:line="240" w:lineRule="auto"/>
        <w:rPr>
          <w:sz w:val="28"/>
          <w:szCs w:val="28"/>
        </w:rPr>
      </w:pPr>
    </w:p>
    <w:p w14:paraId="62D9E1F7" w14:textId="77777777" w:rsidR="00537CF5" w:rsidRPr="009875D0" w:rsidRDefault="00537CF5" w:rsidP="00537CF5">
      <w:pPr>
        <w:spacing w:line="276" w:lineRule="auto"/>
        <w:rPr>
          <w:b/>
          <w:bCs/>
          <w:sz w:val="36"/>
          <w:szCs w:val="36"/>
        </w:rPr>
      </w:pPr>
      <w:r w:rsidRPr="00F30D33">
        <w:rPr>
          <w:b/>
          <w:bCs/>
          <w:sz w:val="36"/>
          <w:szCs w:val="36"/>
        </w:rPr>
        <w:t>EART: A Manifesto of Possibilities</w:t>
      </w:r>
    </w:p>
    <w:p w14:paraId="5BBEB4B8" w14:textId="77777777" w:rsidR="00537CF5" w:rsidRPr="00537CF5" w:rsidRDefault="00537CF5" w:rsidP="00537CF5">
      <w:pPr>
        <w:spacing w:line="276" w:lineRule="auto"/>
        <w:rPr>
          <w:b/>
          <w:bCs/>
          <w:sz w:val="16"/>
          <w:szCs w:val="16"/>
        </w:rPr>
      </w:pPr>
    </w:p>
    <w:p w14:paraId="3E27D794" w14:textId="77777777" w:rsidR="00537CF5" w:rsidRDefault="00537CF5" w:rsidP="00537CF5">
      <w:pPr>
        <w:spacing w:line="276" w:lineRule="auto"/>
        <w:rPr>
          <w:b/>
          <w:bCs/>
          <w:sz w:val="28"/>
          <w:szCs w:val="28"/>
        </w:rPr>
      </w:pPr>
      <w:r w:rsidRPr="009875D0">
        <w:rPr>
          <w:b/>
          <w:bCs/>
          <w:sz w:val="28"/>
          <w:szCs w:val="28"/>
        </w:rPr>
        <w:t xml:space="preserve">THERE IS ART AND THERE IS EART: </w:t>
      </w:r>
    </w:p>
    <w:p w14:paraId="19860F5A" w14:textId="77777777" w:rsidR="00537CF5" w:rsidRDefault="00537CF5" w:rsidP="00537CF5">
      <w:pPr>
        <w:spacing w:line="276" w:lineRule="auto"/>
        <w:rPr>
          <w:b/>
          <w:bCs/>
          <w:sz w:val="28"/>
          <w:szCs w:val="28"/>
        </w:rPr>
      </w:pPr>
      <w:r w:rsidRPr="009875D0">
        <w:rPr>
          <w:b/>
          <w:bCs/>
          <w:sz w:val="28"/>
          <w:szCs w:val="28"/>
        </w:rPr>
        <w:t>RASHID RANA SUGGESTS A PHENOMENON OUTSIDE OF ART.</w:t>
      </w:r>
    </w:p>
    <w:p w14:paraId="4707A738" w14:textId="77777777" w:rsidR="00537CF5" w:rsidRPr="003232D3" w:rsidRDefault="00537CF5" w:rsidP="00537CF5">
      <w:pPr>
        <w:spacing w:line="276" w:lineRule="auto"/>
        <w:rPr>
          <w:b/>
          <w:bCs/>
          <w:color w:val="000000" w:themeColor="text1"/>
          <w:sz w:val="28"/>
          <w:szCs w:val="28"/>
        </w:rPr>
      </w:pPr>
      <w:r w:rsidRPr="003232D3">
        <w:rPr>
          <w:b/>
          <w:bCs/>
          <w:color w:val="000000" w:themeColor="text1"/>
          <w:sz w:val="28"/>
          <w:szCs w:val="28"/>
        </w:rPr>
        <w:t>– AN MIF EXCLUSIVE.</w:t>
      </w:r>
    </w:p>
    <w:p w14:paraId="0BA6D9AD" w14:textId="77777777" w:rsidR="00537CF5" w:rsidRPr="00443074" w:rsidRDefault="00537CF5" w:rsidP="00537CF5">
      <w:pPr>
        <w:shd w:val="clear" w:color="auto" w:fill="FFFFFF"/>
        <w:rPr>
          <w:b/>
          <w:bCs/>
          <w:sz w:val="32"/>
          <w:szCs w:val="32"/>
          <w:bdr w:val="none" w:sz="0" w:space="0" w:color="auto" w:frame="1"/>
        </w:rPr>
      </w:pPr>
    </w:p>
    <w:p w14:paraId="5D7BDD5F" w14:textId="5DFAA610" w:rsidR="00751F68" w:rsidRDefault="00751F68" w:rsidP="00751F68">
      <w:pPr>
        <w:pStyle w:val="xmsonormal"/>
        <w:shd w:val="clear" w:color="auto" w:fill="FFFFFF"/>
        <w:spacing w:before="0" w:beforeAutospacing="0" w:after="0" w:afterAutospacing="0"/>
        <w:rPr>
          <w:rFonts w:ascii="Arial" w:hAnsi="Arial" w:cs="Arial"/>
          <w:color w:val="000000"/>
          <w:sz w:val="22"/>
          <w:szCs w:val="22"/>
        </w:rPr>
      </w:pPr>
      <w:r w:rsidRPr="003232D3">
        <w:rPr>
          <w:rFonts w:ascii="Arial" w:hAnsi="Arial" w:cs="Arial"/>
          <w:sz w:val="22"/>
          <w:szCs w:val="22"/>
        </w:rPr>
        <w:t xml:space="preserve">One of the world’s leading visual artists explores new ways of looking at the world in this enthralling new </w:t>
      </w:r>
      <w:r w:rsidR="003232D3" w:rsidRPr="003232D3">
        <w:rPr>
          <w:rFonts w:ascii="Arial" w:hAnsi="Arial" w:cs="Arial"/>
          <w:sz w:val="22"/>
          <w:szCs w:val="22"/>
        </w:rPr>
        <w:t>project.</w:t>
      </w:r>
      <w:r w:rsidR="003232D3" w:rsidRPr="001F43B7">
        <w:rPr>
          <w:rFonts w:ascii="Arial" w:hAnsi="Arial" w:cs="Arial"/>
          <w:color w:val="000000"/>
          <w:sz w:val="22"/>
          <w:szCs w:val="22"/>
        </w:rPr>
        <w:t xml:space="preserve"> Rashid</w:t>
      </w:r>
      <w:r w:rsidRPr="001F43B7">
        <w:rPr>
          <w:rFonts w:ascii="Arial" w:hAnsi="Arial" w:cs="Arial"/>
          <w:color w:val="000000"/>
          <w:sz w:val="22"/>
          <w:szCs w:val="22"/>
        </w:rPr>
        <w:t xml:space="preserve"> Rana has coined the term ‘EART’ to describe moments of self-expression beyond the arts: ways of thinking, being and acting creatively in real life.</w:t>
      </w:r>
    </w:p>
    <w:p w14:paraId="702AB668" w14:textId="77777777" w:rsidR="00537CF5" w:rsidRDefault="00537CF5" w:rsidP="00537CF5">
      <w:pPr>
        <w:pStyle w:val="xmsonormal"/>
        <w:shd w:val="clear" w:color="auto" w:fill="FFFFFF"/>
        <w:spacing w:before="0" w:beforeAutospacing="0" w:after="0" w:afterAutospacing="0"/>
        <w:rPr>
          <w:rFonts w:ascii="Arial" w:hAnsi="Arial" w:cs="Arial"/>
          <w:sz w:val="22"/>
          <w:szCs w:val="22"/>
          <w:bdr w:val="none" w:sz="0" w:space="0" w:color="auto" w:frame="1"/>
        </w:rPr>
      </w:pPr>
    </w:p>
    <w:p w14:paraId="31A4A78C" w14:textId="77777777" w:rsidR="00537CF5" w:rsidRDefault="00537CF5" w:rsidP="00537CF5">
      <w:pPr>
        <w:pStyle w:val="xmsonormal"/>
        <w:shd w:val="clear" w:color="auto" w:fill="FFFFFF"/>
        <w:spacing w:before="0" w:beforeAutospacing="0" w:after="0" w:afterAutospacing="0"/>
        <w:rPr>
          <w:rFonts w:ascii="Arial" w:hAnsi="Arial" w:cs="Arial"/>
          <w:sz w:val="22"/>
          <w:szCs w:val="22"/>
          <w:bdr w:val="none" w:sz="0" w:space="0" w:color="auto" w:frame="1"/>
        </w:rPr>
      </w:pPr>
      <w:r w:rsidRPr="00116075">
        <w:rPr>
          <w:rFonts w:ascii="Arial" w:hAnsi="Arial" w:cs="Arial"/>
          <w:sz w:val="22"/>
          <w:szCs w:val="22"/>
          <w:bdr w:val="none" w:sz="0" w:space="0" w:color="auto" w:frame="1"/>
        </w:rPr>
        <w:t xml:space="preserve">An exhibition at the </w:t>
      </w:r>
      <w:proofErr w:type="spellStart"/>
      <w:r w:rsidRPr="00116075">
        <w:rPr>
          <w:rFonts w:ascii="Arial" w:hAnsi="Arial" w:cs="Arial"/>
          <w:sz w:val="22"/>
          <w:szCs w:val="22"/>
          <w:bdr w:val="none" w:sz="0" w:space="0" w:color="auto" w:frame="1"/>
        </w:rPr>
        <w:t>Dantzic</w:t>
      </w:r>
      <w:proofErr w:type="spellEnd"/>
      <w:r w:rsidRPr="00116075">
        <w:rPr>
          <w:rFonts w:ascii="Arial" w:hAnsi="Arial" w:cs="Arial"/>
          <w:sz w:val="22"/>
          <w:szCs w:val="22"/>
          <w:bdr w:val="none" w:sz="0" w:space="0" w:color="auto" w:frame="1"/>
        </w:rPr>
        <w:t xml:space="preserve"> Building in central Manchester explores how the concept of EART could be applied to a variety of everyday situations. It features new ideas with utopian aspirations that can still be realised in the form of a planet wide businesses, hence suggesting a change from within the system; </w:t>
      </w:r>
      <w:r w:rsidRPr="00116075">
        <w:rPr>
          <w:rFonts w:ascii="Arial" w:hAnsi="Arial" w:cs="Arial"/>
          <w:b/>
          <w:bCs/>
          <w:i/>
          <w:iCs/>
          <w:sz w:val="22"/>
          <w:szCs w:val="22"/>
          <w:bdr w:val="none" w:sz="0" w:space="0" w:color="auto" w:frame="1"/>
        </w:rPr>
        <w:t>MINUS</w:t>
      </w:r>
      <w:r w:rsidRPr="00116075">
        <w:rPr>
          <w:rFonts w:ascii="Arial" w:hAnsi="Arial" w:cs="Arial"/>
          <w:i/>
          <w:iCs/>
          <w:sz w:val="22"/>
          <w:szCs w:val="22"/>
          <w:bdr w:val="none" w:sz="0" w:space="0" w:color="auto" w:frame="1"/>
        </w:rPr>
        <w:t xml:space="preserve"> </w:t>
      </w:r>
      <w:proofErr w:type="spellStart"/>
      <w:r w:rsidRPr="00116075">
        <w:rPr>
          <w:rFonts w:ascii="Arial" w:hAnsi="Arial" w:cs="Arial"/>
          <w:i/>
          <w:iCs/>
          <w:sz w:val="22"/>
          <w:szCs w:val="22"/>
          <w:bdr w:val="none" w:sz="0" w:space="0" w:color="auto" w:frame="1"/>
        </w:rPr>
        <w:t>Glocal</w:t>
      </w:r>
      <w:proofErr w:type="spellEnd"/>
      <w:r w:rsidRPr="00116075">
        <w:rPr>
          <w:rFonts w:ascii="Arial" w:hAnsi="Arial" w:cs="Arial"/>
          <w:sz w:val="22"/>
          <w:szCs w:val="22"/>
          <w:bdr w:val="none" w:sz="0" w:space="0" w:color="auto" w:frame="1"/>
        </w:rPr>
        <w:t xml:space="preserve">, a concept store selling essential grocery items suggests the possibility of world without paid advertising; </w:t>
      </w:r>
      <w:r w:rsidRPr="00116075">
        <w:rPr>
          <w:rFonts w:ascii="Arial" w:hAnsi="Arial" w:cs="Arial"/>
          <w:b/>
          <w:bCs/>
          <w:i/>
          <w:iCs/>
          <w:sz w:val="22"/>
          <w:szCs w:val="22"/>
          <w:bdr w:val="none" w:sz="0" w:space="0" w:color="auto" w:frame="1"/>
        </w:rPr>
        <w:t xml:space="preserve">1001 Minds </w:t>
      </w:r>
      <w:proofErr w:type="spellStart"/>
      <w:r w:rsidRPr="00116075">
        <w:rPr>
          <w:rFonts w:ascii="Arial" w:hAnsi="Arial" w:cs="Arial"/>
          <w:i/>
          <w:iCs/>
          <w:sz w:val="22"/>
          <w:szCs w:val="22"/>
          <w:bdr w:val="none" w:sz="0" w:space="0" w:color="auto" w:frame="1"/>
        </w:rPr>
        <w:t>Glocal</w:t>
      </w:r>
      <w:proofErr w:type="spellEnd"/>
      <w:r w:rsidRPr="00116075">
        <w:rPr>
          <w:rFonts w:ascii="Arial" w:hAnsi="Arial" w:cs="Arial"/>
          <w:i/>
          <w:iCs/>
          <w:sz w:val="22"/>
          <w:szCs w:val="22"/>
          <w:bdr w:val="none" w:sz="0" w:space="0" w:color="auto" w:frame="1"/>
        </w:rPr>
        <w:t>,</w:t>
      </w:r>
      <w:r w:rsidRPr="00116075">
        <w:rPr>
          <w:rFonts w:ascii="Arial" w:hAnsi="Arial" w:cs="Arial"/>
          <w:sz w:val="22"/>
          <w:szCs w:val="22"/>
          <w:bdr w:val="none" w:sz="0" w:space="0" w:color="auto" w:frame="1"/>
        </w:rPr>
        <w:t xml:space="preserve"> a concept for a new social media app devised by Rana that provides </w:t>
      </w:r>
      <w:r>
        <w:rPr>
          <w:rFonts w:ascii="Arial" w:hAnsi="Arial" w:cs="Arial"/>
          <w:sz w:val="22"/>
          <w:szCs w:val="22"/>
          <w:bdr w:val="none" w:sz="0" w:space="0" w:color="auto" w:frame="1"/>
        </w:rPr>
        <w:t>structure for the</w:t>
      </w:r>
      <w:r w:rsidRPr="00116075">
        <w:rPr>
          <w:rFonts w:ascii="Arial" w:hAnsi="Arial" w:cs="Arial"/>
          <w:sz w:val="22"/>
          <w:szCs w:val="22"/>
          <w:bdr w:val="none" w:sz="0" w:space="0" w:color="auto" w:frame="1"/>
        </w:rPr>
        <w:t xml:space="preserve"> democratisation of expression through social media, and </w:t>
      </w:r>
      <w:r w:rsidRPr="00116075">
        <w:rPr>
          <w:rFonts w:ascii="Arial" w:hAnsi="Arial" w:cs="Arial"/>
          <w:b/>
          <w:bCs/>
          <w:i/>
          <w:iCs/>
          <w:sz w:val="22"/>
          <w:szCs w:val="22"/>
          <w:bdr w:val="none" w:sz="0" w:space="0" w:color="auto" w:frame="1"/>
        </w:rPr>
        <w:t xml:space="preserve">Exit </w:t>
      </w:r>
      <w:proofErr w:type="spellStart"/>
      <w:r w:rsidRPr="00116075">
        <w:rPr>
          <w:rFonts w:ascii="Arial" w:hAnsi="Arial" w:cs="Arial"/>
          <w:i/>
          <w:iCs/>
          <w:sz w:val="22"/>
          <w:szCs w:val="22"/>
          <w:bdr w:val="none" w:sz="0" w:space="0" w:color="auto" w:frame="1"/>
        </w:rPr>
        <w:t>Glocal</w:t>
      </w:r>
      <w:proofErr w:type="spellEnd"/>
      <w:r w:rsidRPr="00116075">
        <w:rPr>
          <w:rFonts w:ascii="Arial" w:hAnsi="Arial" w:cs="Arial"/>
          <w:sz w:val="22"/>
          <w:szCs w:val="22"/>
          <w:bdr w:val="none" w:sz="0" w:space="0" w:color="auto" w:frame="1"/>
        </w:rPr>
        <w:t>, a housing development that presents a new way of living that celebrates de-compartmentalisation of a various components of urban life as its primary focus. Audiences are invited to take away a copy of Rana’s manifesto.</w:t>
      </w:r>
    </w:p>
    <w:p w14:paraId="14BC71C4" w14:textId="77777777" w:rsidR="00537CF5" w:rsidRPr="00E7197F" w:rsidRDefault="00537CF5" w:rsidP="00537CF5">
      <w:pPr>
        <w:shd w:val="clear" w:color="auto" w:fill="FFFFFF"/>
        <w:rPr>
          <w:sz w:val="22"/>
          <w:bdr w:val="none" w:sz="0" w:space="0" w:color="auto" w:frame="1"/>
        </w:rPr>
      </w:pPr>
    </w:p>
    <w:p w14:paraId="123F5302" w14:textId="506D8EAD" w:rsidR="00537CF5" w:rsidRPr="00751F68" w:rsidRDefault="00002CC8" w:rsidP="00751F68">
      <w:pPr>
        <w:pStyle w:val="NormalWeb"/>
        <w:shd w:val="clear" w:color="auto" w:fill="FFFFFF"/>
        <w:spacing w:before="0" w:beforeAutospacing="0" w:after="240" w:afterAutospacing="0"/>
        <w:rPr>
          <w:rFonts w:ascii="Arial" w:hAnsi="Arial" w:cs="Arial"/>
          <w:color w:val="000000"/>
          <w:sz w:val="29"/>
          <w:szCs w:val="29"/>
        </w:rPr>
      </w:pPr>
      <w:r w:rsidRPr="00002CC8">
        <w:rPr>
          <w:rFonts w:ascii="Arial" w:hAnsi="Arial" w:cs="Arial"/>
          <w:sz w:val="22"/>
          <w:szCs w:val="22"/>
          <w:bdr w:val="none" w:sz="0" w:space="0" w:color="auto" w:frame="1"/>
        </w:rPr>
        <w:t xml:space="preserve">Out of these three concepts that Rana is presenting, the </w:t>
      </w:r>
      <w:r w:rsidRPr="00002CC8">
        <w:rPr>
          <w:rFonts w:ascii="Arial" w:hAnsi="Arial" w:cs="Arial"/>
          <w:b/>
          <w:bCs/>
          <w:i/>
          <w:iCs/>
          <w:sz w:val="22"/>
          <w:szCs w:val="22"/>
          <w:bdr w:val="none" w:sz="0" w:space="0" w:color="auto" w:frame="1"/>
        </w:rPr>
        <w:t xml:space="preserve">MINUS </w:t>
      </w:r>
      <w:r w:rsidRPr="00002CC8">
        <w:rPr>
          <w:rFonts w:ascii="Arial" w:hAnsi="Arial" w:cs="Arial"/>
          <w:i/>
          <w:iCs/>
          <w:sz w:val="22"/>
          <w:szCs w:val="22"/>
          <w:bdr w:val="none" w:sz="0" w:space="0" w:color="auto" w:frame="1"/>
        </w:rPr>
        <w:t>Glocal</w:t>
      </w:r>
      <w:r w:rsidRPr="00002CC8">
        <w:rPr>
          <w:rFonts w:ascii="Arial" w:hAnsi="Arial" w:cs="Arial"/>
          <w:sz w:val="22"/>
          <w:szCs w:val="22"/>
          <w:bdr w:val="none" w:sz="0" w:space="0" w:color="auto" w:frame="1"/>
        </w:rPr>
        <w:t xml:space="preserve"> grocery shop is physically realised in Manchester on 10 Hanover street. The subversively unbranded designs highlight the powerful role that branding plays in consumer choices. Through the shop, Rana aims to eliminate this power and save on publicity associated costs, transferring this benefit eventually to the consumer. </w:t>
      </w:r>
      <w:r w:rsidR="00537CF5" w:rsidRPr="00E7197F">
        <w:rPr>
          <w:rFonts w:ascii="Arial" w:hAnsi="Arial" w:cs="Arial"/>
          <w:sz w:val="22"/>
          <w:szCs w:val="22"/>
          <w:bdr w:val="none" w:sz="0" w:space="0" w:color="auto" w:frame="1"/>
        </w:rPr>
        <w:t>The shop is envisioned as a long-term business model concept,</w:t>
      </w:r>
      <w:r w:rsidR="00537CF5" w:rsidRPr="00751F68">
        <w:rPr>
          <w:rFonts w:ascii="Arial" w:hAnsi="Arial" w:cs="Arial"/>
          <w:sz w:val="22"/>
          <w:szCs w:val="22"/>
          <w:bdr w:val="none" w:sz="0" w:space="0" w:color="auto" w:frame="1"/>
        </w:rPr>
        <w:t xml:space="preserve"> </w:t>
      </w:r>
      <w:r w:rsidR="00751F68" w:rsidRPr="00751F68">
        <w:rPr>
          <w:rFonts w:ascii="Arial" w:hAnsi="Arial" w:cs="Arial"/>
          <w:color w:val="000000"/>
          <w:sz w:val="22"/>
          <w:szCs w:val="22"/>
        </w:rPr>
        <w:t>that turn capitalism inside out and consumerism upside down.</w:t>
      </w:r>
    </w:p>
    <w:p w14:paraId="22601E70" w14:textId="77777777" w:rsidR="00537CF5" w:rsidRPr="00443074" w:rsidRDefault="00537CF5" w:rsidP="00537CF5">
      <w:pPr>
        <w:spacing w:line="240" w:lineRule="auto"/>
        <w:rPr>
          <w:sz w:val="22"/>
        </w:rPr>
      </w:pPr>
      <w:r w:rsidRPr="00E7197F">
        <w:rPr>
          <w:rFonts w:eastAsia="Times New Roman"/>
          <w:color w:val="222222"/>
          <w:sz w:val="22"/>
        </w:rPr>
        <w:t>Widely considered to be one of the leading artists of his generation in South Asia today</w:t>
      </w:r>
      <w:r w:rsidRPr="00E7197F">
        <w:rPr>
          <w:sz w:val="22"/>
        </w:rPr>
        <w:t>, Rashid Rana, has exhibited extensively worldwide, and his work can be found in the collections of the British Museum, the Metropolitan Museum of Art and many other institutions worldwide</w:t>
      </w:r>
      <w:r w:rsidRPr="00443074">
        <w:rPr>
          <w:sz w:val="22"/>
        </w:rPr>
        <w:t>.  </w:t>
      </w:r>
    </w:p>
    <w:p w14:paraId="2C9D1A5A" w14:textId="77777777" w:rsidR="00537CF5" w:rsidRPr="00443074" w:rsidRDefault="00537CF5" w:rsidP="00537CF5">
      <w:pPr>
        <w:rPr>
          <w:sz w:val="22"/>
        </w:rPr>
      </w:pPr>
    </w:p>
    <w:p w14:paraId="2208C4DD" w14:textId="77777777" w:rsidR="00537CF5" w:rsidRPr="00443074" w:rsidRDefault="00537CF5" w:rsidP="00537CF5">
      <w:pPr>
        <w:rPr>
          <w:b/>
          <w:bCs/>
          <w:sz w:val="22"/>
        </w:rPr>
      </w:pPr>
      <w:r w:rsidRPr="00443074">
        <w:rPr>
          <w:b/>
          <w:bCs/>
          <w:sz w:val="22"/>
        </w:rPr>
        <w:t>Listings:</w:t>
      </w:r>
    </w:p>
    <w:p w14:paraId="457527C7" w14:textId="77777777" w:rsidR="00537CF5" w:rsidRPr="00443074" w:rsidRDefault="00537CF5" w:rsidP="00537CF5">
      <w:pPr>
        <w:pStyle w:val="BodyText"/>
        <w:spacing w:line="240" w:lineRule="auto"/>
        <w:rPr>
          <w:sz w:val="22"/>
          <w:szCs w:val="22"/>
        </w:rPr>
      </w:pPr>
      <w:r w:rsidRPr="00443074">
        <w:rPr>
          <w:sz w:val="22"/>
          <w:szCs w:val="22"/>
        </w:rPr>
        <w:t>EART</w:t>
      </w:r>
    </w:p>
    <w:p w14:paraId="3A83E0CC" w14:textId="77777777" w:rsidR="00537CF5" w:rsidRDefault="00537CF5" w:rsidP="00537CF5">
      <w:pPr>
        <w:pStyle w:val="BodyText"/>
        <w:spacing w:line="240" w:lineRule="auto"/>
        <w:rPr>
          <w:sz w:val="22"/>
          <w:szCs w:val="22"/>
        </w:rPr>
      </w:pPr>
      <w:r w:rsidRPr="00443074">
        <w:rPr>
          <w:sz w:val="22"/>
          <w:szCs w:val="22"/>
        </w:rPr>
        <w:t xml:space="preserve">Friday 2 – Sunday 18 July </w:t>
      </w:r>
    </w:p>
    <w:p w14:paraId="7053D456" w14:textId="77777777" w:rsidR="00537CF5" w:rsidRDefault="00537CF5" w:rsidP="00537CF5">
      <w:pPr>
        <w:pStyle w:val="BodyText"/>
        <w:spacing w:line="240" w:lineRule="auto"/>
        <w:rPr>
          <w:sz w:val="22"/>
          <w:szCs w:val="22"/>
        </w:rPr>
      </w:pPr>
      <w:r w:rsidRPr="00443074">
        <w:rPr>
          <w:sz w:val="22"/>
          <w:szCs w:val="22"/>
        </w:rPr>
        <w:t xml:space="preserve">Exhibition – </w:t>
      </w:r>
      <w:proofErr w:type="spellStart"/>
      <w:r w:rsidRPr="00443074">
        <w:rPr>
          <w:sz w:val="22"/>
          <w:szCs w:val="22"/>
        </w:rPr>
        <w:t>Dantzic</w:t>
      </w:r>
      <w:proofErr w:type="spellEnd"/>
    </w:p>
    <w:p w14:paraId="5B05EC77" w14:textId="77777777" w:rsidR="00537CF5" w:rsidRPr="003232D3" w:rsidRDefault="00537CF5" w:rsidP="00537CF5">
      <w:pPr>
        <w:pStyle w:val="BodyText"/>
        <w:spacing w:line="240" w:lineRule="auto"/>
        <w:rPr>
          <w:sz w:val="22"/>
          <w:szCs w:val="22"/>
        </w:rPr>
      </w:pPr>
      <w:r w:rsidRPr="003232D3">
        <w:rPr>
          <w:sz w:val="22"/>
          <w:szCs w:val="22"/>
        </w:rPr>
        <w:t>Shop - Sparkle Street Project</w:t>
      </w:r>
    </w:p>
    <w:p w14:paraId="0D4D6993" w14:textId="77777777" w:rsidR="00537CF5" w:rsidRPr="00443074" w:rsidRDefault="00537CF5" w:rsidP="00537CF5">
      <w:pPr>
        <w:pStyle w:val="BodyText"/>
        <w:spacing w:line="240" w:lineRule="auto"/>
        <w:rPr>
          <w:sz w:val="22"/>
          <w:szCs w:val="22"/>
        </w:rPr>
      </w:pPr>
      <w:r w:rsidRPr="003232D3">
        <w:rPr>
          <w:sz w:val="22"/>
          <w:szCs w:val="22"/>
        </w:rPr>
        <w:t>Free, no ticket required</w:t>
      </w:r>
    </w:p>
    <w:p w14:paraId="6DD7E5CC" w14:textId="77777777" w:rsidR="00537CF5" w:rsidRPr="00443074" w:rsidRDefault="00537CF5" w:rsidP="00537CF5">
      <w:pPr>
        <w:spacing w:line="240" w:lineRule="auto"/>
      </w:pPr>
    </w:p>
    <w:p w14:paraId="0E97A232" w14:textId="77777777" w:rsidR="00537CF5" w:rsidRPr="00443074" w:rsidRDefault="00537CF5" w:rsidP="00537CF5">
      <w:pPr>
        <w:spacing w:line="240" w:lineRule="auto"/>
        <w:rPr>
          <w:b/>
          <w:iCs/>
          <w:sz w:val="22"/>
        </w:rPr>
      </w:pPr>
      <w:r w:rsidRPr="00443074">
        <w:rPr>
          <w:b/>
          <w:iCs/>
          <w:sz w:val="22"/>
        </w:rPr>
        <w:t>ENDS</w:t>
      </w:r>
    </w:p>
    <w:p w14:paraId="6A361EF8" w14:textId="77777777" w:rsidR="00537CF5" w:rsidRPr="00443074" w:rsidRDefault="00537CF5" w:rsidP="00537CF5">
      <w:pPr>
        <w:spacing w:line="240" w:lineRule="auto"/>
        <w:rPr>
          <w:b/>
          <w:i/>
          <w:sz w:val="22"/>
        </w:rPr>
      </w:pPr>
    </w:p>
    <w:p w14:paraId="394F02E2" w14:textId="77777777" w:rsidR="00537CF5" w:rsidRPr="00040091" w:rsidRDefault="00537CF5" w:rsidP="00537CF5">
      <w:pPr>
        <w:spacing w:beforeLines="20" w:before="48" w:line="240" w:lineRule="auto"/>
        <w:rPr>
          <w:b/>
          <w:sz w:val="20"/>
          <w:szCs w:val="20"/>
        </w:rPr>
      </w:pPr>
      <w:r w:rsidRPr="00040091">
        <w:rPr>
          <w:b/>
          <w:sz w:val="20"/>
          <w:szCs w:val="20"/>
        </w:rPr>
        <w:t xml:space="preserve">For more information, images and interview requests please contact: </w:t>
      </w:r>
    </w:p>
    <w:p w14:paraId="272E7C6F" w14:textId="77777777" w:rsidR="00537CF5" w:rsidRPr="00040091" w:rsidRDefault="00537CF5" w:rsidP="00537CF5">
      <w:pPr>
        <w:spacing w:line="240" w:lineRule="auto"/>
        <w:rPr>
          <w:b/>
          <w:sz w:val="20"/>
          <w:szCs w:val="20"/>
        </w:rPr>
      </w:pPr>
    </w:p>
    <w:p w14:paraId="3D686A1E" w14:textId="77777777" w:rsidR="00537CF5" w:rsidRPr="00040091" w:rsidRDefault="00537CF5" w:rsidP="00537CF5">
      <w:pPr>
        <w:spacing w:line="240" w:lineRule="auto"/>
        <w:rPr>
          <w:b/>
          <w:sz w:val="20"/>
          <w:szCs w:val="20"/>
        </w:rPr>
      </w:pPr>
      <w:r w:rsidRPr="00040091">
        <w:rPr>
          <w:b/>
          <w:sz w:val="20"/>
          <w:szCs w:val="20"/>
        </w:rPr>
        <w:t xml:space="preserve">Manchester International Festival: </w:t>
      </w:r>
    </w:p>
    <w:p w14:paraId="69BBD8C9" w14:textId="77777777" w:rsidR="00537CF5" w:rsidRPr="00040091" w:rsidRDefault="00537CF5" w:rsidP="00537CF5">
      <w:pPr>
        <w:spacing w:line="240" w:lineRule="auto"/>
        <w:rPr>
          <w:sz w:val="20"/>
          <w:szCs w:val="20"/>
        </w:rPr>
      </w:pPr>
      <w:r w:rsidRPr="00040091">
        <w:rPr>
          <w:b/>
          <w:sz w:val="20"/>
          <w:szCs w:val="20"/>
        </w:rPr>
        <w:t xml:space="preserve">Emma Robertson, Head of Press and PR, </w:t>
      </w:r>
      <w:r w:rsidRPr="00040091">
        <w:rPr>
          <w:sz w:val="20"/>
          <w:szCs w:val="20"/>
        </w:rPr>
        <w:t>+44 (0)7813 521104,</w:t>
      </w:r>
      <w:hyperlink r:id="rId7">
        <w:r w:rsidRPr="00040091">
          <w:rPr>
            <w:sz w:val="20"/>
            <w:szCs w:val="20"/>
          </w:rPr>
          <w:t xml:space="preserve"> emma.robertson@mif.co.uk</w:t>
        </w:r>
      </w:hyperlink>
    </w:p>
    <w:p w14:paraId="667899B1" w14:textId="77777777" w:rsidR="00537CF5" w:rsidRPr="00040091" w:rsidRDefault="00537CF5" w:rsidP="00537CF5">
      <w:pPr>
        <w:spacing w:line="240" w:lineRule="auto"/>
        <w:rPr>
          <w:sz w:val="20"/>
          <w:szCs w:val="20"/>
        </w:rPr>
      </w:pPr>
      <w:r w:rsidRPr="00040091">
        <w:rPr>
          <w:b/>
          <w:sz w:val="20"/>
          <w:szCs w:val="20"/>
        </w:rPr>
        <w:t xml:space="preserve">Jamie-leigh Hargreaves, Senior Press Ofﬁcer, </w:t>
      </w:r>
      <w:r w:rsidRPr="00040091">
        <w:rPr>
          <w:sz w:val="20"/>
          <w:szCs w:val="20"/>
        </w:rPr>
        <w:t>+44 (0)7534 492118,</w:t>
      </w:r>
      <w:hyperlink r:id="rId8">
        <w:r w:rsidRPr="00040091">
          <w:rPr>
            <w:sz w:val="20"/>
            <w:szCs w:val="20"/>
          </w:rPr>
          <w:t xml:space="preserve"> jamieleigh.hargreaves@mif.co.uk</w:t>
        </w:r>
      </w:hyperlink>
    </w:p>
    <w:p w14:paraId="3BAD131D" w14:textId="77777777" w:rsidR="00537CF5" w:rsidRPr="00040091" w:rsidRDefault="00537CF5" w:rsidP="00537CF5">
      <w:pPr>
        <w:spacing w:line="240" w:lineRule="auto"/>
        <w:rPr>
          <w:sz w:val="20"/>
          <w:szCs w:val="20"/>
        </w:rPr>
      </w:pPr>
      <w:r w:rsidRPr="00040091">
        <w:rPr>
          <w:b/>
          <w:sz w:val="20"/>
          <w:szCs w:val="20"/>
        </w:rPr>
        <w:t xml:space="preserve">Oscar Lister, Press Ofﬁcer, </w:t>
      </w:r>
      <w:r w:rsidRPr="00040091">
        <w:rPr>
          <w:sz w:val="20"/>
          <w:szCs w:val="20"/>
        </w:rPr>
        <w:t>+44 (0)7494 688523,</w:t>
      </w:r>
      <w:hyperlink r:id="rId9">
        <w:r w:rsidRPr="00040091">
          <w:rPr>
            <w:sz w:val="20"/>
            <w:szCs w:val="20"/>
          </w:rPr>
          <w:t xml:space="preserve"> oscar</w:t>
        </w:r>
      </w:hyperlink>
      <w:hyperlink r:id="rId10">
        <w:r w:rsidRPr="00040091">
          <w:rPr>
            <w:sz w:val="20"/>
            <w:szCs w:val="20"/>
          </w:rPr>
          <w:t>.lister@mif.co.uk</w:t>
        </w:r>
      </w:hyperlink>
    </w:p>
    <w:p w14:paraId="79C30404" w14:textId="77777777" w:rsidR="00537CF5" w:rsidRPr="00040091" w:rsidRDefault="00537CF5" w:rsidP="00537CF5">
      <w:pPr>
        <w:spacing w:line="240" w:lineRule="auto"/>
        <w:rPr>
          <w:b/>
          <w:sz w:val="20"/>
          <w:szCs w:val="20"/>
        </w:rPr>
      </w:pPr>
    </w:p>
    <w:p w14:paraId="497E0E68" w14:textId="77777777" w:rsidR="00537CF5" w:rsidRPr="00040091" w:rsidRDefault="00537CF5" w:rsidP="00537CF5">
      <w:pPr>
        <w:spacing w:line="240" w:lineRule="auto"/>
        <w:rPr>
          <w:b/>
          <w:sz w:val="20"/>
          <w:szCs w:val="20"/>
        </w:rPr>
      </w:pPr>
      <w:r w:rsidRPr="00040091">
        <w:rPr>
          <w:b/>
          <w:sz w:val="20"/>
          <w:szCs w:val="20"/>
        </w:rPr>
        <w:t xml:space="preserve">Bolton &amp; Quinn: </w:t>
      </w:r>
    </w:p>
    <w:p w14:paraId="03FB767D" w14:textId="77777777" w:rsidR="00537CF5" w:rsidRPr="00040091" w:rsidRDefault="00537CF5" w:rsidP="00537CF5">
      <w:pPr>
        <w:spacing w:line="240" w:lineRule="auto"/>
        <w:rPr>
          <w:bCs/>
          <w:sz w:val="20"/>
          <w:szCs w:val="20"/>
        </w:rPr>
      </w:pPr>
      <w:r w:rsidRPr="00040091">
        <w:rPr>
          <w:b/>
          <w:sz w:val="20"/>
          <w:szCs w:val="20"/>
        </w:rPr>
        <w:t xml:space="preserve">Erica Bolton, </w:t>
      </w:r>
      <w:r w:rsidRPr="00040091">
        <w:rPr>
          <w:bCs/>
          <w:sz w:val="20"/>
          <w:szCs w:val="20"/>
        </w:rPr>
        <w:t xml:space="preserve">+44 (0)7711 698186, </w:t>
      </w:r>
      <w:hyperlink r:id="rId11" w:history="1">
        <w:r w:rsidRPr="00040091">
          <w:rPr>
            <w:bCs/>
            <w:sz w:val="20"/>
            <w:szCs w:val="20"/>
          </w:rPr>
          <w:t>erica@boltonquinn.com</w:t>
        </w:r>
      </w:hyperlink>
      <w:r w:rsidRPr="00040091">
        <w:rPr>
          <w:bCs/>
          <w:sz w:val="20"/>
          <w:szCs w:val="20"/>
        </w:rPr>
        <w:t xml:space="preserve"> </w:t>
      </w:r>
    </w:p>
    <w:p w14:paraId="60FD508E" w14:textId="77777777" w:rsidR="00537CF5" w:rsidRPr="00040091" w:rsidRDefault="00537CF5" w:rsidP="00537CF5">
      <w:pPr>
        <w:spacing w:line="240" w:lineRule="auto"/>
        <w:rPr>
          <w:b/>
          <w:sz w:val="20"/>
          <w:szCs w:val="20"/>
        </w:rPr>
      </w:pPr>
      <w:r w:rsidRPr="00040091">
        <w:rPr>
          <w:b/>
          <w:sz w:val="20"/>
          <w:szCs w:val="20"/>
        </w:rPr>
        <w:t xml:space="preserve">Lara Delaney, </w:t>
      </w:r>
      <w:r w:rsidRPr="00040091">
        <w:rPr>
          <w:bCs/>
          <w:sz w:val="20"/>
          <w:szCs w:val="20"/>
        </w:rPr>
        <w:t xml:space="preserve">+44 (0)7737 142302, </w:t>
      </w:r>
      <w:hyperlink r:id="rId12" w:history="1">
        <w:r w:rsidRPr="00040091">
          <w:rPr>
            <w:bCs/>
            <w:sz w:val="20"/>
            <w:szCs w:val="20"/>
          </w:rPr>
          <w:t>lara@boltonquinn.com</w:t>
        </w:r>
      </w:hyperlink>
      <w:r w:rsidRPr="00040091">
        <w:rPr>
          <w:b/>
          <w:sz w:val="20"/>
          <w:szCs w:val="20"/>
        </w:rPr>
        <w:t xml:space="preserve"> </w:t>
      </w:r>
    </w:p>
    <w:p w14:paraId="71084BCC" w14:textId="77777777" w:rsidR="00537CF5" w:rsidRPr="00040091" w:rsidRDefault="00537CF5" w:rsidP="00537CF5">
      <w:pPr>
        <w:spacing w:line="240" w:lineRule="auto"/>
        <w:rPr>
          <w:bCs/>
          <w:sz w:val="20"/>
          <w:szCs w:val="20"/>
        </w:rPr>
      </w:pPr>
      <w:r w:rsidRPr="00040091">
        <w:rPr>
          <w:b/>
          <w:sz w:val="20"/>
          <w:szCs w:val="20"/>
        </w:rPr>
        <w:t xml:space="preserve">Lauren Butcher, </w:t>
      </w:r>
      <w:r w:rsidRPr="00040091">
        <w:rPr>
          <w:sz w:val="20"/>
          <w:szCs w:val="20"/>
        </w:rPr>
        <w:t xml:space="preserve">+44 (0)7859 217943, </w:t>
      </w:r>
      <w:hyperlink r:id="rId13" w:history="1">
        <w:r w:rsidRPr="00040091">
          <w:rPr>
            <w:bCs/>
            <w:sz w:val="20"/>
            <w:szCs w:val="20"/>
          </w:rPr>
          <w:t>lauren@boltonquinn.com</w:t>
        </w:r>
      </w:hyperlink>
    </w:p>
    <w:p w14:paraId="6650C6BF" w14:textId="77777777" w:rsidR="00537CF5" w:rsidRPr="00443074" w:rsidRDefault="00537CF5" w:rsidP="00537CF5">
      <w:pPr>
        <w:spacing w:line="240" w:lineRule="auto"/>
        <w:rPr>
          <w:bCs/>
          <w:sz w:val="22"/>
        </w:rPr>
      </w:pPr>
    </w:p>
    <w:p w14:paraId="43E56E1F" w14:textId="77777777" w:rsidR="00537CF5" w:rsidRPr="00443074" w:rsidRDefault="00537CF5" w:rsidP="00537CF5">
      <w:pPr>
        <w:spacing w:beforeLines="20" w:before="48" w:line="240" w:lineRule="auto"/>
        <w:rPr>
          <w:sz w:val="22"/>
        </w:rPr>
      </w:pPr>
      <w:r w:rsidRPr="00443074">
        <w:rPr>
          <w:sz w:val="22"/>
        </w:rPr>
        <w:t xml:space="preserve">Download high resolution images </w:t>
      </w:r>
      <w:hyperlink r:id="rId14" w:history="1">
        <w:r w:rsidRPr="003232D3">
          <w:rPr>
            <w:sz w:val="22"/>
            <w:u w:val="single"/>
          </w:rPr>
          <w:t>here</w:t>
        </w:r>
      </w:hyperlink>
    </w:p>
    <w:p w14:paraId="53BE61D8" w14:textId="77777777" w:rsidR="00537CF5" w:rsidRPr="00443074" w:rsidRDefault="00537CF5" w:rsidP="00537CF5">
      <w:pPr>
        <w:spacing w:beforeLines="20" w:before="48" w:line="240" w:lineRule="auto"/>
        <w:rPr>
          <w:sz w:val="22"/>
        </w:rPr>
      </w:pPr>
    </w:p>
    <w:p w14:paraId="49BC795B" w14:textId="77777777" w:rsidR="00537CF5" w:rsidRPr="00040091" w:rsidRDefault="00537CF5" w:rsidP="00537CF5">
      <w:pPr>
        <w:spacing w:line="240" w:lineRule="auto"/>
        <w:rPr>
          <w:b/>
          <w:sz w:val="20"/>
          <w:szCs w:val="20"/>
        </w:rPr>
      </w:pPr>
      <w:r w:rsidRPr="00040091">
        <w:rPr>
          <w:b/>
          <w:sz w:val="20"/>
          <w:szCs w:val="20"/>
        </w:rPr>
        <w:t>NOTES TO EDITORS</w:t>
      </w:r>
    </w:p>
    <w:p w14:paraId="5E886263" w14:textId="77777777" w:rsidR="00537CF5" w:rsidRPr="00040091" w:rsidRDefault="00537CF5" w:rsidP="00537CF5">
      <w:pPr>
        <w:spacing w:line="240" w:lineRule="auto"/>
        <w:rPr>
          <w:b/>
          <w:sz w:val="20"/>
          <w:szCs w:val="20"/>
        </w:rPr>
      </w:pPr>
    </w:p>
    <w:p w14:paraId="31335100" w14:textId="77777777" w:rsidR="00537CF5" w:rsidRPr="00040091" w:rsidRDefault="00537CF5" w:rsidP="00537CF5">
      <w:pPr>
        <w:spacing w:line="240" w:lineRule="auto"/>
        <w:rPr>
          <w:b/>
          <w:sz w:val="20"/>
          <w:szCs w:val="20"/>
        </w:rPr>
      </w:pPr>
      <w:r w:rsidRPr="00040091">
        <w:rPr>
          <w:b/>
          <w:sz w:val="20"/>
          <w:szCs w:val="20"/>
        </w:rPr>
        <w:t>About Manchester International Festival</w:t>
      </w:r>
    </w:p>
    <w:p w14:paraId="18B72918" w14:textId="77777777" w:rsidR="00537CF5" w:rsidRPr="00040091" w:rsidRDefault="00537CF5" w:rsidP="00537CF5">
      <w:pPr>
        <w:spacing w:line="240" w:lineRule="auto"/>
        <w:rPr>
          <w:sz w:val="20"/>
          <w:szCs w:val="20"/>
        </w:rPr>
      </w:pPr>
      <w:r w:rsidRPr="00040091">
        <w:rPr>
          <w:sz w:val="20"/>
          <w:szCs w:val="20"/>
        </w:rPr>
        <w:t>Manchester International Festival (MIF) is an artist-led festival of original, new work and special events reflecting the spectrum of performing arts, visual arts and popular culture. MIF21 takes place from 1 - 18 July 2021.</w:t>
      </w:r>
    </w:p>
    <w:p w14:paraId="45B04B1F" w14:textId="77777777" w:rsidR="00537CF5" w:rsidRPr="00040091" w:rsidRDefault="00537CF5" w:rsidP="00537CF5">
      <w:pPr>
        <w:spacing w:line="240" w:lineRule="auto"/>
        <w:rPr>
          <w:sz w:val="20"/>
          <w:szCs w:val="20"/>
        </w:rPr>
      </w:pPr>
    </w:p>
    <w:p w14:paraId="173EB018" w14:textId="77777777" w:rsidR="00537CF5" w:rsidRPr="00040091" w:rsidRDefault="00537CF5" w:rsidP="00537CF5">
      <w:pPr>
        <w:spacing w:line="240" w:lineRule="auto"/>
        <w:rPr>
          <w:sz w:val="20"/>
          <w:szCs w:val="20"/>
        </w:rPr>
      </w:pPr>
      <w:r w:rsidRPr="00040091">
        <w:rPr>
          <w:sz w:val="20"/>
          <w:szCs w:val="20"/>
        </w:rPr>
        <w:t xml:space="preserve">Staged every two years in Manchester, MIF has commissioned, produced and presented world premieres by artists including Marina </w:t>
      </w:r>
      <w:proofErr w:type="spellStart"/>
      <w:r w:rsidRPr="00040091">
        <w:rPr>
          <w:sz w:val="20"/>
          <w:szCs w:val="20"/>
        </w:rPr>
        <w:t>Abramović</w:t>
      </w:r>
      <w:proofErr w:type="spellEnd"/>
      <w:r w:rsidRPr="00040091">
        <w:rPr>
          <w:sz w:val="20"/>
          <w:szCs w:val="20"/>
        </w:rPr>
        <w:t xml:space="preserve">, Damon </w:t>
      </w:r>
      <w:proofErr w:type="spellStart"/>
      <w:r w:rsidRPr="00040091">
        <w:rPr>
          <w:sz w:val="20"/>
          <w:szCs w:val="20"/>
        </w:rPr>
        <w:t>Albarn</w:t>
      </w:r>
      <w:proofErr w:type="spellEnd"/>
      <w:r w:rsidRPr="00040091">
        <w:rPr>
          <w:sz w:val="20"/>
          <w:szCs w:val="20"/>
        </w:rPr>
        <w:t xml:space="preserve">, Laurie Anderson, </w:t>
      </w:r>
      <w:proofErr w:type="spellStart"/>
      <w:r w:rsidRPr="00040091">
        <w:rPr>
          <w:sz w:val="20"/>
          <w:szCs w:val="20"/>
        </w:rPr>
        <w:t>Björk</w:t>
      </w:r>
      <w:proofErr w:type="spellEnd"/>
      <w:r w:rsidRPr="00040091">
        <w:rPr>
          <w:sz w:val="20"/>
          <w:szCs w:val="20"/>
        </w:rPr>
        <w:t xml:space="preserve">, Boris </w:t>
      </w:r>
      <w:proofErr w:type="spellStart"/>
      <w:r w:rsidRPr="00040091">
        <w:rPr>
          <w:sz w:val="20"/>
          <w:szCs w:val="20"/>
        </w:rPr>
        <w:t>Charmatz</w:t>
      </w:r>
      <w:proofErr w:type="spellEnd"/>
      <w:r w:rsidRPr="00040091">
        <w:rPr>
          <w:sz w:val="20"/>
          <w:szCs w:val="20"/>
        </w:rPr>
        <w:t xml:space="preserve">, Jeremy Deller, Idris Elba and Kwame </w:t>
      </w:r>
      <w:proofErr w:type="spellStart"/>
      <w:r w:rsidRPr="00040091">
        <w:rPr>
          <w:sz w:val="20"/>
          <w:szCs w:val="20"/>
        </w:rPr>
        <w:t>Kwei</w:t>
      </w:r>
      <w:proofErr w:type="spellEnd"/>
      <w:r w:rsidRPr="00040091">
        <w:rPr>
          <w:sz w:val="20"/>
          <w:szCs w:val="20"/>
        </w:rPr>
        <w:t xml:space="preserve">-Armah, Elbow, Philip Glass and </w:t>
      </w:r>
      <w:proofErr w:type="spellStart"/>
      <w:r w:rsidRPr="00040091">
        <w:rPr>
          <w:sz w:val="20"/>
          <w:szCs w:val="20"/>
        </w:rPr>
        <w:t>Phelim</w:t>
      </w:r>
      <w:proofErr w:type="spellEnd"/>
      <w:r w:rsidRPr="00040091">
        <w:rPr>
          <w:sz w:val="20"/>
          <w:szCs w:val="20"/>
        </w:rPr>
        <w:t xml:space="preserve"> McDermott, David Lynch, Wayne McGregor, Steve McQueen, </w:t>
      </w:r>
      <w:proofErr w:type="spellStart"/>
      <w:r w:rsidRPr="00040091">
        <w:rPr>
          <w:sz w:val="20"/>
          <w:szCs w:val="20"/>
        </w:rPr>
        <w:t>Sharmeen</w:t>
      </w:r>
      <w:proofErr w:type="spellEnd"/>
      <w:r w:rsidRPr="00040091">
        <w:rPr>
          <w:sz w:val="20"/>
          <w:szCs w:val="20"/>
        </w:rPr>
        <w:t xml:space="preserve"> Obaid-</w:t>
      </w:r>
      <w:proofErr w:type="spellStart"/>
      <w:r w:rsidRPr="00040091">
        <w:rPr>
          <w:sz w:val="20"/>
          <w:szCs w:val="20"/>
        </w:rPr>
        <w:t>Chinoy</w:t>
      </w:r>
      <w:proofErr w:type="spellEnd"/>
      <w:r w:rsidRPr="00040091">
        <w:rPr>
          <w:sz w:val="20"/>
          <w:szCs w:val="20"/>
        </w:rPr>
        <w:t xml:space="preserve">, Yoko Ono, Thomas </w:t>
      </w:r>
      <w:proofErr w:type="spellStart"/>
      <w:r w:rsidRPr="00040091">
        <w:rPr>
          <w:sz w:val="20"/>
          <w:szCs w:val="20"/>
        </w:rPr>
        <w:t>Ostermeier</w:t>
      </w:r>
      <w:proofErr w:type="spellEnd"/>
      <w:r w:rsidRPr="00040091">
        <w:rPr>
          <w:sz w:val="20"/>
          <w:szCs w:val="20"/>
        </w:rPr>
        <w:t xml:space="preserve">, Maxine Peake, </w:t>
      </w:r>
      <w:proofErr w:type="spellStart"/>
      <w:r w:rsidRPr="00040091">
        <w:rPr>
          <w:sz w:val="20"/>
          <w:szCs w:val="20"/>
        </w:rPr>
        <w:t>Punchdrunk</w:t>
      </w:r>
      <w:proofErr w:type="spellEnd"/>
      <w:r w:rsidRPr="00040091">
        <w:rPr>
          <w:sz w:val="20"/>
          <w:szCs w:val="20"/>
        </w:rPr>
        <w:t>, Skepta, The xx, Robert Wilson and Zaha Hadid Architects.</w:t>
      </w:r>
    </w:p>
    <w:p w14:paraId="5AF6354D" w14:textId="77777777" w:rsidR="00537CF5" w:rsidRPr="00040091" w:rsidRDefault="00537CF5" w:rsidP="00537CF5">
      <w:pPr>
        <w:spacing w:line="240" w:lineRule="auto"/>
        <w:rPr>
          <w:sz w:val="20"/>
          <w:szCs w:val="20"/>
        </w:rPr>
      </w:pPr>
    </w:p>
    <w:p w14:paraId="3267A7BC" w14:textId="77777777" w:rsidR="00537CF5" w:rsidRPr="00040091" w:rsidRDefault="00537CF5" w:rsidP="00537CF5">
      <w:pPr>
        <w:spacing w:line="240" w:lineRule="auto"/>
        <w:rPr>
          <w:sz w:val="20"/>
          <w:szCs w:val="20"/>
        </w:rPr>
      </w:pPr>
      <w:r w:rsidRPr="00040091">
        <w:rPr>
          <w:sz w:val="20"/>
          <w:szCs w:val="20"/>
        </w:rPr>
        <w:t>These and other world-renowned artists from different art forms and backgrounds create dynamic, innovative and forward-thinking new work, staged in venues across Greater Manchester – from theatres, galleries and concert halls to railway depots, churches and car parks. MIF works closely with venues, festivals and other cultural organisations globally, whose financial and creative input helps to make many of these projects possible and ensures that work made at MIF goes on to be seen around the world.</w:t>
      </w:r>
    </w:p>
    <w:p w14:paraId="4D9AAC31" w14:textId="77777777" w:rsidR="00537CF5" w:rsidRPr="00040091" w:rsidRDefault="00537CF5" w:rsidP="00537CF5">
      <w:pPr>
        <w:spacing w:line="240" w:lineRule="auto"/>
        <w:rPr>
          <w:sz w:val="20"/>
          <w:szCs w:val="20"/>
        </w:rPr>
      </w:pPr>
    </w:p>
    <w:p w14:paraId="41CCA5EC" w14:textId="77777777" w:rsidR="00537CF5" w:rsidRPr="00040091" w:rsidRDefault="00537CF5" w:rsidP="00537CF5">
      <w:pPr>
        <w:spacing w:line="240" w:lineRule="auto"/>
        <w:rPr>
          <w:sz w:val="20"/>
          <w:szCs w:val="20"/>
        </w:rPr>
      </w:pPr>
      <w:r w:rsidRPr="00040091">
        <w:rPr>
          <w:sz w:val="20"/>
          <w:szCs w:val="20"/>
        </w:rPr>
        <w:t>MIF supports a year-round Creative Engagement programme, bringing opportunities for people from all backgrounds, ages and from all corners of the city to get involved during the Festival and year-round, as volunteers, as participants in shows, through skills development and a host of creative activities, such as Festival in My House.</w:t>
      </w:r>
    </w:p>
    <w:p w14:paraId="63062B92" w14:textId="77777777" w:rsidR="00537CF5" w:rsidRPr="00040091" w:rsidRDefault="00537CF5" w:rsidP="00537CF5">
      <w:pPr>
        <w:spacing w:line="240" w:lineRule="auto"/>
        <w:rPr>
          <w:sz w:val="20"/>
          <w:szCs w:val="20"/>
        </w:rPr>
      </w:pPr>
    </w:p>
    <w:p w14:paraId="7EC25BE6" w14:textId="77777777" w:rsidR="00537CF5" w:rsidRPr="00040091" w:rsidRDefault="00537CF5" w:rsidP="00537CF5">
      <w:pPr>
        <w:spacing w:line="240" w:lineRule="auto"/>
        <w:rPr>
          <w:sz w:val="20"/>
          <w:szCs w:val="20"/>
        </w:rPr>
      </w:pPr>
      <w:r w:rsidRPr="00040091">
        <w:rPr>
          <w:sz w:val="20"/>
          <w:szCs w:val="20"/>
        </w:rPr>
        <w:t xml:space="preserve">MIF will also run The Factory, the new landmark cultural space currently being built in the heart of Manchester and designed by the internationally-renowned architect Ellen van Loon of Rem Koolhaas’ OMA. </w:t>
      </w:r>
      <w:bookmarkStart w:id="0" w:name="_Hlk70277918"/>
      <w:r w:rsidRPr="00040091">
        <w:rPr>
          <w:sz w:val="20"/>
          <w:szCs w:val="20"/>
        </w:rPr>
        <w:t xml:space="preserve">The Factory will commission, present and produce one of Europe’s most ambitious and adventurous year-round creative programmes, featuring bold new work from the world’s greatest artists and offering a space to create, invent and play. </w:t>
      </w:r>
    </w:p>
    <w:p w14:paraId="014C7AEC" w14:textId="77777777" w:rsidR="00537CF5" w:rsidRPr="00040091" w:rsidRDefault="00537CF5" w:rsidP="00537CF5">
      <w:pPr>
        <w:spacing w:line="240" w:lineRule="auto"/>
        <w:rPr>
          <w:sz w:val="20"/>
          <w:szCs w:val="20"/>
        </w:rPr>
      </w:pPr>
    </w:p>
    <w:p w14:paraId="6E1466A8" w14:textId="77777777" w:rsidR="00537CF5" w:rsidRPr="00040091" w:rsidRDefault="00537CF5" w:rsidP="00537CF5">
      <w:pPr>
        <w:spacing w:line="240" w:lineRule="auto"/>
        <w:rPr>
          <w:sz w:val="20"/>
          <w:szCs w:val="20"/>
        </w:rPr>
      </w:pPr>
      <w:r w:rsidRPr="00040091">
        <w:rPr>
          <w:sz w:val="20"/>
          <w:szCs w:val="20"/>
        </w:rPr>
        <w:t>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apprenticeships and trainee schemes are already underway during the construction phase.</w:t>
      </w:r>
    </w:p>
    <w:bookmarkEnd w:id="0"/>
    <w:p w14:paraId="1FB31A58" w14:textId="77777777" w:rsidR="00537CF5" w:rsidRPr="00040091" w:rsidRDefault="00537CF5" w:rsidP="00537CF5">
      <w:pPr>
        <w:spacing w:line="240" w:lineRule="auto"/>
        <w:rPr>
          <w:sz w:val="20"/>
          <w:szCs w:val="20"/>
        </w:rPr>
      </w:pPr>
    </w:p>
    <w:p w14:paraId="51A52567" w14:textId="77777777" w:rsidR="003232D3" w:rsidRDefault="00537CF5" w:rsidP="00751F68">
      <w:pPr>
        <w:spacing w:line="240" w:lineRule="auto"/>
        <w:rPr>
          <w:sz w:val="20"/>
          <w:szCs w:val="20"/>
        </w:rPr>
      </w:pPr>
      <w:r w:rsidRPr="00040091">
        <w:rPr>
          <w:sz w:val="20"/>
          <w:szCs w:val="20"/>
        </w:rPr>
        <w:t>MIF’s Artistic Director and Chief Executive is John McGrath.</w:t>
      </w:r>
      <w:r>
        <w:rPr>
          <w:sz w:val="20"/>
          <w:szCs w:val="20"/>
        </w:rPr>
        <w:t xml:space="preserve">  </w:t>
      </w:r>
    </w:p>
    <w:p w14:paraId="4BCC0984" w14:textId="77777777" w:rsidR="003232D3" w:rsidRDefault="003232D3" w:rsidP="00751F68">
      <w:pPr>
        <w:spacing w:line="240" w:lineRule="auto"/>
        <w:rPr>
          <w:sz w:val="20"/>
          <w:szCs w:val="20"/>
        </w:rPr>
      </w:pPr>
    </w:p>
    <w:p w14:paraId="04A8D029" w14:textId="4798CBB7" w:rsidR="00537CF5" w:rsidRPr="00751F68" w:rsidRDefault="00554B37" w:rsidP="00751F68">
      <w:pPr>
        <w:spacing w:line="240" w:lineRule="auto"/>
        <w:rPr>
          <w:sz w:val="22"/>
        </w:rPr>
      </w:pPr>
      <w:hyperlink r:id="rId15" w:history="1">
        <w:r w:rsidR="00537CF5" w:rsidRPr="00443074">
          <w:rPr>
            <w:sz w:val="22"/>
          </w:rPr>
          <w:t>mif.co.uk</w:t>
        </w:r>
      </w:hyperlink>
    </w:p>
    <w:sectPr w:rsidR="00537CF5" w:rsidRPr="00751F68" w:rsidSect="001240E7">
      <w:headerReference w:type="default" r:id="rId16"/>
      <w:footerReference w:type="default" r:id="rId17"/>
      <w:pgSz w:w="11910" w:h="16840"/>
      <w:pgMar w:top="782" w:right="782" w:bottom="816" w:left="7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F3FD0" w14:textId="77777777" w:rsidR="00554B37" w:rsidRDefault="00554B37">
      <w:pPr>
        <w:spacing w:line="240" w:lineRule="auto"/>
      </w:pPr>
      <w:r>
        <w:separator/>
      </w:r>
    </w:p>
  </w:endnote>
  <w:endnote w:type="continuationSeparator" w:id="0">
    <w:p w14:paraId="240EC21C" w14:textId="77777777" w:rsidR="00554B37" w:rsidRDefault="00554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9A25" w14:textId="77777777" w:rsidR="00692BB9" w:rsidRDefault="00002CC8" w:rsidP="00C429E9">
    <w:r w:rsidRPr="007B0459">
      <w:rPr>
        <w:noProof/>
      </w:rPr>
      <w:drawing>
        <wp:anchor distT="0" distB="0" distL="114300" distR="114300" simplePos="0" relativeHeight="251660288" behindDoc="1" locked="0" layoutInCell="1" allowOverlap="1" wp14:anchorId="4277E1F7" wp14:editId="0C24A583">
          <wp:simplePos x="0" y="0"/>
          <wp:positionH relativeFrom="column">
            <wp:posOffset>-1270</wp:posOffset>
          </wp:positionH>
          <wp:positionV relativeFrom="paragraph">
            <wp:posOffset>38100</wp:posOffset>
          </wp:positionV>
          <wp:extent cx="6290441" cy="363910"/>
          <wp:effectExtent l="0" t="0" r="0" b="4445"/>
          <wp:wrapTight wrapText="bothSides">
            <wp:wrapPolygon edited="0">
              <wp:start x="0" y="0"/>
              <wp:lineTo x="0" y="18848"/>
              <wp:lineTo x="20366" y="21110"/>
              <wp:lineTo x="20715" y="21110"/>
              <wp:lineTo x="21543" y="20356"/>
              <wp:lineTo x="21543" y="13571"/>
              <wp:lineTo x="139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90441" cy="363910"/>
                  </a:xfrm>
                  <a:prstGeom prst="rect">
                    <a:avLst/>
                  </a:prstGeom>
                </pic:spPr>
              </pic:pic>
            </a:graphicData>
          </a:graphic>
          <wp14:sizeRelH relativeFrom="page">
            <wp14:pctWidth>0</wp14:pctWidth>
          </wp14:sizeRelH>
          <wp14:sizeRelV relativeFrom="page">
            <wp14:pctHeight>0</wp14:pctHeight>
          </wp14:sizeRelV>
        </wp:anchor>
      </w:drawing>
    </w:r>
  </w:p>
  <w:p w14:paraId="125B5902" w14:textId="77777777" w:rsidR="00692BB9" w:rsidRPr="00390E2F" w:rsidRDefault="00002CC8" w:rsidP="00390E2F">
    <w:pPr>
      <w:spacing w:before="94"/>
      <w:rPr>
        <w:sz w:val="16"/>
        <w:szCs w:val="16"/>
      </w:rPr>
    </w:pP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sidRPr="00390E2F">
      <w:rPr>
        <w:color w:val="231F20"/>
        <w:sz w:val="16"/>
        <w:szCs w:val="16"/>
      </w:rPr>
      <w:tab/>
    </w:r>
    <w:r>
      <w:rPr>
        <w:color w:val="231F20"/>
        <w:sz w:val="16"/>
        <w:szCs w:val="16"/>
      </w:rPr>
      <w:tab/>
    </w:r>
    <w:r w:rsidRPr="00390E2F">
      <w:rPr>
        <w:color w:val="231F20"/>
        <w:sz w:val="16"/>
        <w:szCs w:val="16"/>
      </w:rPr>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ED27D" w14:textId="77777777" w:rsidR="00554B37" w:rsidRDefault="00554B37">
      <w:pPr>
        <w:spacing w:line="240" w:lineRule="auto"/>
      </w:pPr>
      <w:r>
        <w:separator/>
      </w:r>
    </w:p>
  </w:footnote>
  <w:footnote w:type="continuationSeparator" w:id="0">
    <w:p w14:paraId="107A50F8" w14:textId="77777777" w:rsidR="00554B37" w:rsidRDefault="00554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AE73" w14:textId="77777777" w:rsidR="00692BB9" w:rsidRPr="00894F01" w:rsidRDefault="00002CC8" w:rsidP="00894F01">
    <w:r>
      <w:rPr>
        <w:noProof/>
      </w:rPr>
      <w:drawing>
        <wp:anchor distT="0" distB="0" distL="114300" distR="114300" simplePos="0" relativeHeight="251659264" behindDoc="0" locked="0" layoutInCell="1" allowOverlap="0" wp14:anchorId="1E07BFE5" wp14:editId="2A5964AC">
          <wp:simplePos x="0" y="0"/>
          <wp:positionH relativeFrom="column">
            <wp:posOffset>-4445</wp:posOffset>
          </wp:positionH>
          <wp:positionV relativeFrom="paragraph">
            <wp:posOffset>-26670</wp:posOffset>
          </wp:positionV>
          <wp:extent cx="6564630" cy="1327150"/>
          <wp:effectExtent l="0" t="0" r="1270" b="635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564630" cy="1327150"/>
                  </a:xfrm>
                  <a:prstGeom prst="rect">
                    <a:avLst/>
                  </a:prstGeom>
                </pic:spPr>
              </pic:pic>
            </a:graphicData>
          </a:graphic>
          <wp14:sizeRelH relativeFrom="margin">
            <wp14:pctWidth>0</wp14:pctWidth>
          </wp14:sizeRelH>
          <wp14:sizeRelV relativeFrom="margin">
            <wp14:pctHeight>0</wp14:pctHeight>
          </wp14:sizeRelV>
        </wp:anchor>
      </w:drawing>
    </w:r>
    <w:r w:rsidRPr="00894F01">
      <w:tab/>
    </w:r>
  </w:p>
  <w:p w14:paraId="778F4CE3" w14:textId="77777777" w:rsidR="00692BB9" w:rsidRDefault="00554B37" w:rsidP="00692BB9">
    <w:pPr>
      <w:tabs>
        <w:tab w:val="left" w:pos="46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F5"/>
    <w:rsid w:val="00002CC8"/>
    <w:rsid w:val="003232D3"/>
    <w:rsid w:val="00537CF5"/>
    <w:rsid w:val="00554B37"/>
    <w:rsid w:val="006E1B85"/>
    <w:rsid w:val="00751F68"/>
    <w:rsid w:val="00970FC5"/>
    <w:rsid w:val="00D80927"/>
    <w:rsid w:val="00E30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BFCEF1"/>
  <w15:chartTrackingRefBased/>
  <w15:docId w15:val="{B088DCAB-66A7-1349-8103-5FEA5C2D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CF5"/>
    <w:pPr>
      <w:widowControl w:val="0"/>
      <w:autoSpaceDE w:val="0"/>
      <w:autoSpaceDN w:val="0"/>
      <w:spacing w:line="320" w:lineRule="exact"/>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7CF5"/>
    <w:rPr>
      <w:szCs w:val="18"/>
    </w:rPr>
  </w:style>
  <w:style w:type="character" w:customStyle="1" w:styleId="BodyTextChar">
    <w:name w:val="Body Text Char"/>
    <w:basedOn w:val="DefaultParagraphFont"/>
    <w:link w:val="BodyText"/>
    <w:uiPriority w:val="1"/>
    <w:rsid w:val="00537CF5"/>
    <w:rPr>
      <w:rFonts w:ascii="Arial" w:eastAsia="Arial" w:hAnsi="Arial" w:cs="Arial"/>
      <w:szCs w:val="18"/>
      <w:lang w:val="en-GB"/>
    </w:rPr>
  </w:style>
  <w:style w:type="character" w:styleId="Hyperlink">
    <w:name w:val="Hyperlink"/>
    <w:basedOn w:val="DefaultParagraphFont"/>
    <w:uiPriority w:val="99"/>
    <w:unhideWhenUsed/>
    <w:rsid w:val="00537CF5"/>
    <w:rPr>
      <w:color w:val="000000" w:themeColor="text1"/>
      <w:u w:val="single"/>
    </w:rPr>
  </w:style>
  <w:style w:type="paragraph" w:customStyle="1" w:styleId="xmsonormal">
    <w:name w:val="x_msonormal"/>
    <w:basedOn w:val="Normal"/>
    <w:rsid w:val="00537CF5"/>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751F68"/>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eigh.hargreaves@mif.co.uk" TargetMode="External"/><Relationship Id="rId13" Type="http://schemas.openxmlformats.org/officeDocument/2006/relationships/hyperlink" Target="mailto:lauren@boltonquinn.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ma.robertson@mif.co.uk" TargetMode="External"/><Relationship Id="rId12" Type="http://schemas.openxmlformats.org/officeDocument/2006/relationships/hyperlink" Target="mailto:lara@boltonquinn.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rica@boltonquinn.com" TargetMode="External"/><Relationship Id="rId5" Type="http://schemas.openxmlformats.org/officeDocument/2006/relationships/endnotes" Target="endnotes.xml"/><Relationship Id="rId15" Type="http://schemas.openxmlformats.org/officeDocument/2006/relationships/hyperlink" Target="https://mif.co.uk" TargetMode="External"/><Relationship Id="rId10" Type="http://schemas.openxmlformats.org/officeDocument/2006/relationships/hyperlink" Target="mailto:.lister@mif.co.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oscar.lister@mif.co.uk" TargetMode="External"/><Relationship Id="rId14" Type="http://schemas.openxmlformats.org/officeDocument/2006/relationships/hyperlink" Target="https://press.mif.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Butcher</cp:lastModifiedBy>
  <cp:revision>3</cp:revision>
  <dcterms:created xsi:type="dcterms:W3CDTF">2021-07-05T14:22:00Z</dcterms:created>
  <dcterms:modified xsi:type="dcterms:W3CDTF">2021-07-05T14:30:00Z</dcterms:modified>
</cp:coreProperties>
</file>