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5A1D5" w14:textId="64EFFD3A" w:rsidR="00992617" w:rsidRDefault="00FA1D28" w:rsidP="00992617">
      <w:pPr>
        <w:spacing w:line="240" w:lineRule="auto"/>
        <w:rPr>
          <w:sz w:val="28"/>
          <w:szCs w:val="28"/>
        </w:rPr>
      </w:pPr>
      <w:bookmarkStart w:id="0" w:name="_GoBack"/>
      <w:bookmarkEnd w:id="0"/>
      <w:r w:rsidRPr="00C561FC">
        <w:rPr>
          <w:noProof/>
          <w:sz w:val="20"/>
        </w:rPr>
        <w:drawing>
          <wp:inline distT="0" distB="0" distL="0" distR="0" wp14:anchorId="6A707213" wp14:editId="76D52368">
            <wp:extent cx="1386000" cy="169200"/>
            <wp:effectExtent l="0" t="0" r="0" b="0"/>
            <wp:docPr id="3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86000" cy="169200"/>
                    </a:xfrm>
                    <a:prstGeom prst="rect">
                      <a:avLst/>
                    </a:prstGeom>
                  </pic:spPr>
                </pic:pic>
              </a:graphicData>
            </a:graphic>
          </wp:inline>
        </w:drawing>
      </w:r>
    </w:p>
    <w:p w14:paraId="3EF616C6" w14:textId="6778DADE" w:rsidR="001D7A6F" w:rsidRDefault="001D7A6F" w:rsidP="00992617">
      <w:pPr>
        <w:pStyle w:val="BodyText"/>
        <w:spacing w:line="240" w:lineRule="auto"/>
        <w:rPr>
          <w:sz w:val="22"/>
        </w:rPr>
      </w:pPr>
    </w:p>
    <w:p w14:paraId="22717042" w14:textId="77777777" w:rsidR="008C312C" w:rsidRPr="00661F82" w:rsidRDefault="008C312C" w:rsidP="00992617">
      <w:pPr>
        <w:pStyle w:val="BodyText"/>
        <w:spacing w:line="240" w:lineRule="auto"/>
        <w:rPr>
          <w:sz w:val="22"/>
        </w:rPr>
      </w:pPr>
    </w:p>
    <w:p w14:paraId="565A702C" w14:textId="77777777" w:rsidR="00A06A32" w:rsidRPr="00FA1D28" w:rsidRDefault="00B601B2" w:rsidP="00B601B2">
      <w:pPr>
        <w:pStyle w:val="xmsonormal"/>
        <w:shd w:val="clear" w:color="auto" w:fill="FFFFFF" w:themeFill="background1"/>
        <w:spacing w:before="0" w:beforeAutospacing="0" w:after="0" w:afterAutospacing="0"/>
        <w:rPr>
          <w:rFonts w:ascii="Arial" w:hAnsi="Arial" w:cs="Arial"/>
          <w:b/>
          <w:bCs/>
          <w:sz w:val="32"/>
          <w:szCs w:val="32"/>
          <w:bdr w:val="none" w:sz="0" w:space="0" w:color="auto" w:frame="1"/>
        </w:rPr>
      </w:pPr>
      <w:r w:rsidRPr="00FA1D28">
        <w:rPr>
          <w:rFonts w:ascii="Arial" w:hAnsi="Arial" w:cs="Arial"/>
          <w:b/>
          <w:bCs/>
          <w:sz w:val="32"/>
          <w:szCs w:val="32"/>
          <w:bdr w:val="none" w:sz="0" w:space="0" w:color="auto" w:frame="1"/>
        </w:rPr>
        <w:t xml:space="preserve">FORENSIC ARCHITECTURE’S MAJOR EXHIBITION AND </w:t>
      </w:r>
    </w:p>
    <w:p w14:paraId="1F7824F9" w14:textId="77777777" w:rsidR="00A06A32" w:rsidRPr="00FA1D28" w:rsidRDefault="00B601B2" w:rsidP="00B601B2">
      <w:pPr>
        <w:pStyle w:val="xmsonormal"/>
        <w:shd w:val="clear" w:color="auto" w:fill="FFFFFF" w:themeFill="background1"/>
        <w:spacing w:before="0" w:beforeAutospacing="0" w:after="0" w:afterAutospacing="0"/>
        <w:rPr>
          <w:rFonts w:ascii="Arial" w:hAnsi="Arial" w:cs="Arial"/>
          <w:b/>
          <w:bCs/>
          <w:sz w:val="32"/>
          <w:szCs w:val="32"/>
          <w:bdr w:val="none" w:sz="0" w:space="0" w:color="auto" w:frame="1"/>
        </w:rPr>
      </w:pPr>
      <w:r w:rsidRPr="00FA1D28">
        <w:rPr>
          <w:rFonts w:ascii="Arial" w:hAnsi="Arial" w:cs="Arial"/>
          <w:b/>
          <w:bCs/>
          <w:sz w:val="32"/>
          <w:szCs w:val="32"/>
          <w:bdr w:val="none" w:sz="0" w:space="0" w:color="auto" w:frame="1"/>
        </w:rPr>
        <w:t>NEW</w:t>
      </w:r>
      <w:r w:rsidR="00A06A32" w:rsidRPr="00FA1D28">
        <w:rPr>
          <w:rFonts w:ascii="Arial" w:hAnsi="Arial" w:cs="Arial"/>
          <w:b/>
          <w:bCs/>
          <w:sz w:val="32"/>
          <w:szCs w:val="32"/>
          <w:bdr w:val="none" w:sz="0" w:space="0" w:color="auto" w:frame="1"/>
        </w:rPr>
        <w:t xml:space="preserve"> </w:t>
      </w:r>
      <w:r w:rsidRPr="00FA1D28">
        <w:rPr>
          <w:rFonts w:ascii="Arial" w:hAnsi="Arial" w:cs="Arial"/>
          <w:b/>
          <w:bCs/>
          <w:sz w:val="32"/>
          <w:szCs w:val="32"/>
          <w:bdr w:val="none" w:sz="0" w:space="0" w:color="auto" w:frame="1"/>
        </w:rPr>
        <w:t xml:space="preserve">INVESTIGATION AT WHITWORTH MARKS THE AGENCY’S </w:t>
      </w:r>
    </w:p>
    <w:p w14:paraId="27E4A83B" w14:textId="1D7EAB23" w:rsidR="00B601B2" w:rsidRPr="00FA1D28" w:rsidRDefault="00B601B2" w:rsidP="00B601B2">
      <w:pPr>
        <w:pStyle w:val="xmsonormal"/>
        <w:shd w:val="clear" w:color="auto" w:fill="FFFFFF" w:themeFill="background1"/>
        <w:spacing w:before="0" w:beforeAutospacing="0" w:after="0" w:afterAutospacing="0"/>
        <w:rPr>
          <w:rFonts w:ascii="Arial" w:hAnsi="Arial" w:cs="Arial"/>
          <w:b/>
          <w:bCs/>
          <w:sz w:val="32"/>
          <w:szCs w:val="32"/>
          <w:bdr w:val="none" w:sz="0" w:space="0" w:color="auto" w:frame="1"/>
        </w:rPr>
      </w:pPr>
      <w:r w:rsidRPr="00FA1D28">
        <w:rPr>
          <w:rFonts w:ascii="Arial" w:hAnsi="Arial" w:cs="Arial"/>
          <w:b/>
          <w:bCs/>
          <w:sz w:val="32"/>
          <w:szCs w:val="32"/>
          <w:bdr w:val="none" w:sz="0" w:space="0" w:color="auto" w:frame="1"/>
        </w:rPr>
        <w:t>10</w:t>
      </w:r>
      <w:r w:rsidRPr="00FA1D28">
        <w:rPr>
          <w:rFonts w:ascii="Arial" w:hAnsi="Arial" w:cs="Arial"/>
          <w:b/>
          <w:bCs/>
          <w:sz w:val="32"/>
          <w:szCs w:val="32"/>
          <w:bdr w:val="none" w:sz="0" w:space="0" w:color="auto" w:frame="1"/>
          <w:vertAlign w:val="superscript"/>
        </w:rPr>
        <w:t>TH</w:t>
      </w:r>
      <w:r w:rsidRPr="00FA1D28">
        <w:rPr>
          <w:rFonts w:ascii="Arial" w:hAnsi="Arial" w:cs="Arial"/>
          <w:b/>
          <w:bCs/>
          <w:sz w:val="32"/>
          <w:szCs w:val="32"/>
          <w:bdr w:val="none" w:sz="0" w:space="0" w:color="auto" w:frame="1"/>
        </w:rPr>
        <w:t xml:space="preserve"> ANNIVERSARY</w:t>
      </w:r>
    </w:p>
    <w:p w14:paraId="180D5695" w14:textId="77777777" w:rsidR="00992617" w:rsidRPr="00661F82" w:rsidRDefault="00992617" w:rsidP="00992617">
      <w:pPr>
        <w:pStyle w:val="Title"/>
        <w:spacing w:line="240" w:lineRule="auto"/>
        <w:ind w:right="0"/>
      </w:pPr>
    </w:p>
    <w:p w14:paraId="69878B8B" w14:textId="77777777" w:rsidR="00661F82" w:rsidRPr="004D1D35" w:rsidRDefault="00661F82" w:rsidP="00661F82">
      <w:pPr>
        <w:pStyle w:val="Default"/>
        <w:rPr>
          <w:color w:val="auto"/>
          <w:sz w:val="22"/>
          <w:szCs w:val="22"/>
        </w:rPr>
      </w:pPr>
      <w:r w:rsidRPr="004D1D35">
        <w:rPr>
          <w:color w:val="212121"/>
          <w:sz w:val="22"/>
          <w:szCs w:val="22"/>
          <w:lang w:val="en-GB"/>
        </w:rPr>
        <w:t>Since its establishment</w:t>
      </w:r>
      <w:r w:rsidRPr="004D1D35">
        <w:rPr>
          <w:color w:val="212121"/>
          <w:sz w:val="22"/>
          <w:szCs w:val="22"/>
        </w:rPr>
        <w:t xml:space="preserve"> in 2011</w:t>
      </w:r>
      <w:r w:rsidRPr="004D1D35">
        <w:rPr>
          <w:color w:val="212121"/>
          <w:sz w:val="22"/>
          <w:szCs w:val="22"/>
          <w:lang w:val="en-GB"/>
        </w:rPr>
        <w:t>, Forensic Architecture</w:t>
      </w:r>
      <w:r w:rsidRPr="004D1D35">
        <w:rPr>
          <w:sz w:val="22"/>
          <w:szCs w:val="22"/>
        </w:rPr>
        <w:t xml:space="preserve"> has developed ground-breaking invest</w:t>
      </w:r>
      <w:r w:rsidRPr="004D1D35">
        <w:rPr>
          <w:color w:val="auto"/>
          <w:sz w:val="22"/>
          <w:szCs w:val="22"/>
        </w:rPr>
        <w:t xml:space="preserve">igative techniques and deployed them in over seventy bold and impactful investigations, </w:t>
      </w:r>
      <w:r w:rsidRPr="004D1D35">
        <w:rPr>
          <w:rStyle w:val="Hyperlink"/>
          <w:rFonts w:eastAsia="Arial"/>
          <w:color w:val="auto"/>
          <w:sz w:val="22"/>
          <w:szCs w:val="22"/>
          <w:u w:val="none"/>
        </w:rPr>
        <w:t xml:space="preserve">presented in landmark legal cases </w:t>
      </w:r>
      <w:r w:rsidRPr="004D1D35">
        <w:rPr>
          <w:color w:val="auto"/>
          <w:sz w:val="22"/>
          <w:szCs w:val="22"/>
          <w:lang w:val="en-GB"/>
        </w:rPr>
        <w:t>in national and international courtrooms</w:t>
      </w:r>
      <w:r w:rsidRPr="004D1D35">
        <w:rPr>
          <w:rStyle w:val="Hyperlink"/>
          <w:rFonts w:eastAsia="Arial"/>
          <w:color w:val="auto"/>
          <w:sz w:val="22"/>
          <w:szCs w:val="22"/>
          <w:u w:val="none"/>
        </w:rPr>
        <w:t xml:space="preserve">, has exposed state violence and corruption on every continent, and has </w:t>
      </w:r>
      <w:r w:rsidRPr="004D1D35">
        <w:rPr>
          <w:color w:val="auto"/>
          <w:sz w:val="22"/>
          <w:szCs w:val="22"/>
          <w:lang w:val="en-GB"/>
        </w:rPr>
        <w:t xml:space="preserve">defined new possibilities for aesthetic practices through </w:t>
      </w:r>
      <w:r w:rsidRPr="004D1D35">
        <w:rPr>
          <w:rStyle w:val="Hyperlink"/>
          <w:rFonts w:eastAsia="Arial"/>
          <w:color w:val="auto"/>
          <w:sz w:val="22"/>
          <w:szCs w:val="22"/>
          <w:u w:val="none"/>
        </w:rPr>
        <w:t>exhibitions at the world’s leading galleries.</w:t>
      </w:r>
      <w:r w:rsidRPr="004D1D35">
        <w:rPr>
          <w:rStyle w:val="Hyperlink"/>
          <w:rFonts w:eastAsia="Arial"/>
          <w:color w:val="auto"/>
          <w:sz w:val="22"/>
          <w:szCs w:val="22"/>
        </w:rPr>
        <w:t xml:space="preserve"> </w:t>
      </w:r>
    </w:p>
    <w:p w14:paraId="10013AFA" w14:textId="77777777" w:rsidR="00661F82" w:rsidRPr="004D1D35" w:rsidRDefault="00661F82" w:rsidP="00661F82">
      <w:pPr>
        <w:pStyle w:val="xmsonormal"/>
        <w:spacing w:before="0" w:beforeAutospacing="0" w:after="0" w:afterAutospacing="0"/>
        <w:rPr>
          <w:rFonts w:ascii="Arial" w:hAnsi="Arial" w:cs="Arial"/>
          <w:sz w:val="22"/>
          <w:szCs w:val="22"/>
        </w:rPr>
      </w:pPr>
    </w:p>
    <w:p w14:paraId="4FC1532F" w14:textId="64E8E538" w:rsidR="00661F82" w:rsidRPr="004D1D35" w:rsidRDefault="00661F82" w:rsidP="00661F82">
      <w:pPr>
        <w:pStyle w:val="xmsonormal"/>
        <w:shd w:val="clear" w:color="auto" w:fill="FFFFFF" w:themeFill="background1"/>
        <w:spacing w:before="0" w:beforeAutospacing="0" w:after="0" w:afterAutospacing="0"/>
        <w:rPr>
          <w:rFonts w:ascii="Arial" w:hAnsi="Arial" w:cs="Arial"/>
          <w:sz w:val="22"/>
          <w:szCs w:val="22"/>
        </w:rPr>
      </w:pPr>
      <w:r w:rsidRPr="004D1D35">
        <w:rPr>
          <w:rStyle w:val="xnormaltextrun"/>
          <w:rFonts w:ascii="Arial" w:hAnsi="Arial" w:cs="Arial"/>
          <w:i/>
          <w:iCs/>
          <w:sz w:val="22"/>
          <w:szCs w:val="22"/>
          <w:bdr w:val="none" w:sz="0" w:space="0" w:color="auto" w:frame="1"/>
          <w:shd w:val="clear" w:color="auto" w:fill="FFFFFF"/>
        </w:rPr>
        <w:t xml:space="preserve">Cloud Studies </w:t>
      </w:r>
      <w:r w:rsidRPr="004D1D35">
        <w:rPr>
          <w:rStyle w:val="xnormaltextrun"/>
          <w:rFonts w:ascii="Arial" w:hAnsi="Arial" w:cs="Arial"/>
          <w:sz w:val="22"/>
          <w:szCs w:val="22"/>
          <w:bdr w:val="none" w:sz="0" w:space="0" w:color="auto" w:frame="1"/>
          <w:shd w:val="clear" w:color="auto" w:fill="FFFFFF"/>
        </w:rPr>
        <w:t xml:space="preserve">(2 July – 17 October) draws </w:t>
      </w:r>
      <w:r w:rsidRPr="004D1D35">
        <w:rPr>
          <w:rStyle w:val="xnormaltextrun"/>
          <w:rFonts w:ascii="Arial" w:hAnsi="Arial" w:cs="Arial"/>
          <w:sz w:val="22"/>
          <w:szCs w:val="22"/>
        </w:rPr>
        <w:t xml:space="preserve">together some of the agency’s previous investigations around the world to expose how states and corporations </w:t>
      </w:r>
      <w:proofErr w:type="spellStart"/>
      <w:r w:rsidRPr="004D1D35">
        <w:rPr>
          <w:rStyle w:val="xnormaltextrun"/>
          <w:rFonts w:ascii="Arial" w:hAnsi="Arial" w:cs="Arial"/>
          <w:sz w:val="22"/>
          <w:szCs w:val="22"/>
        </w:rPr>
        <w:t>weaponise</w:t>
      </w:r>
      <w:proofErr w:type="spellEnd"/>
      <w:r w:rsidRPr="004D1D35">
        <w:rPr>
          <w:rStyle w:val="xnormaltextrun"/>
          <w:rFonts w:ascii="Arial" w:hAnsi="Arial" w:cs="Arial"/>
          <w:sz w:val="22"/>
          <w:szCs w:val="22"/>
        </w:rPr>
        <w:t xml:space="preserve"> the air we breathe to suppress civilian protest, to maintain and defend violent border regimes, and empower extractive industry.</w:t>
      </w:r>
      <w:r w:rsidR="00981BBD">
        <w:rPr>
          <w:rFonts w:ascii="Arial" w:hAnsi="Arial" w:cs="Arial"/>
          <w:sz w:val="22"/>
          <w:szCs w:val="22"/>
        </w:rPr>
        <w:t xml:space="preserve"> </w:t>
      </w:r>
      <w:r w:rsidRPr="004D1D35">
        <w:rPr>
          <w:rStyle w:val="xnormaltextrun"/>
          <w:rFonts w:ascii="Arial" w:hAnsi="Arial" w:cs="Arial"/>
          <w:sz w:val="22"/>
          <w:szCs w:val="22"/>
        </w:rPr>
        <w:t>The display includes investigations from Palestine, Beirut, London, Indonesia, and the US-Mexico border. The exhibition will also feature archival material including maps, 3D printed models and contextual interpretive material related to the methodologies used by Forensic Architecture in these investigations.</w:t>
      </w:r>
    </w:p>
    <w:p w14:paraId="46A10911" w14:textId="77777777" w:rsidR="00661F82" w:rsidRPr="004D1D35" w:rsidRDefault="00661F82" w:rsidP="00661F82">
      <w:pPr>
        <w:pStyle w:val="xmsonormal"/>
        <w:shd w:val="clear" w:color="auto" w:fill="FFFFFF" w:themeFill="background1"/>
        <w:spacing w:before="0" w:beforeAutospacing="0" w:after="0" w:afterAutospacing="0"/>
        <w:rPr>
          <w:rFonts w:ascii="Arial" w:hAnsi="Arial" w:cs="Arial"/>
          <w:sz w:val="22"/>
          <w:szCs w:val="22"/>
        </w:rPr>
      </w:pPr>
      <w:r w:rsidRPr="004D1D35">
        <w:rPr>
          <w:rFonts w:ascii="Arial" w:hAnsi="Arial" w:cs="Arial"/>
          <w:sz w:val="22"/>
          <w:szCs w:val="22"/>
          <w:bdr w:val="none" w:sz="0" w:space="0" w:color="auto" w:frame="1"/>
          <w:lang w:val="en-US"/>
        </w:rPr>
        <w:t> </w:t>
      </w:r>
    </w:p>
    <w:p w14:paraId="2AE5A698" w14:textId="7420A1A4" w:rsidR="00661F82" w:rsidRPr="004D1D35" w:rsidRDefault="00661F82" w:rsidP="00661F82">
      <w:pPr>
        <w:pStyle w:val="xparagraph"/>
        <w:shd w:val="clear" w:color="auto" w:fill="FFFFFF" w:themeFill="background1"/>
        <w:textAlignment w:val="baseline"/>
        <w:rPr>
          <w:rFonts w:ascii="Arial" w:hAnsi="Arial" w:cs="Arial"/>
        </w:rPr>
      </w:pPr>
      <w:r w:rsidRPr="004D1D35">
        <w:rPr>
          <w:rStyle w:val="xnormaltextrun"/>
          <w:rFonts w:ascii="Arial" w:hAnsi="Arial" w:cs="Arial"/>
          <w:bdr w:val="none" w:sz="0" w:space="0" w:color="auto" w:frame="1"/>
        </w:rPr>
        <w:t>A highlight of the exhibition is the first phase of a major new investigation</w:t>
      </w:r>
      <w:r w:rsidR="00FF6EDF" w:rsidRPr="00FF6EDF">
        <w:t xml:space="preserve"> </w:t>
      </w:r>
      <w:r w:rsidR="00FF6EDF" w:rsidRPr="00FF6EDF">
        <w:rPr>
          <w:rStyle w:val="xnormaltextrun"/>
          <w:rFonts w:ascii="Arial" w:hAnsi="Arial" w:cs="Arial"/>
          <w:bdr w:val="none" w:sz="0" w:space="0" w:color="auto" w:frame="1"/>
        </w:rPr>
        <w:t>commissioned by the Whitworth and M</w:t>
      </w:r>
      <w:r w:rsidR="00FF6EDF">
        <w:rPr>
          <w:rStyle w:val="xnormaltextrun"/>
          <w:rFonts w:ascii="Arial" w:hAnsi="Arial" w:cs="Arial"/>
          <w:bdr w:val="none" w:sz="0" w:space="0" w:color="auto" w:frame="1"/>
        </w:rPr>
        <w:t>anchester International Festival (MIF),</w:t>
      </w:r>
      <w:r w:rsidRPr="004D1D35">
        <w:rPr>
          <w:rStyle w:val="xnormaltextrun"/>
          <w:rFonts w:ascii="Arial" w:hAnsi="Arial" w:cs="Arial"/>
          <w:bdr w:val="none" w:sz="0" w:space="0" w:color="auto" w:frame="1"/>
        </w:rPr>
        <w:t xml:space="preserve"> on environmental racism in Louisiana in an area known as </w:t>
      </w:r>
      <w:r w:rsidRPr="004D1D35">
        <w:rPr>
          <w:rStyle w:val="xnormaltextrun"/>
          <w:rFonts w:ascii="Arial" w:hAnsi="Arial" w:cs="Arial"/>
        </w:rPr>
        <w:t>‘</w:t>
      </w:r>
      <w:r w:rsidRPr="004D1D35">
        <w:rPr>
          <w:rStyle w:val="xnormaltextrun"/>
          <w:rFonts w:ascii="Arial" w:hAnsi="Arial" w:cs="Arial"/>
          <w:bdr w:val="none" w:sz="0" w:space="0" w:color="auto" w:frame="1"/>
        </w:rPr>
        <w:t>Cancer Alley</w:t>
      </w:r>
      <w:r w:rsidRPr="004D1D35">
        <w:rPr>
          <w:rStyle w:val="xnormaltextrun"/>
          <w:rFonts w:ascii="Arial" w:hAnsi="Arial" w:cs="Arial"/>
        </w:rPr>
        <w:t>’</w:t>
      </w:r>
      <w:r w:rsidRPr="004D1D35">
        <w:rPr>
          <w:rStyle w:val="xnormaltextrun"/>
          <w:rFonts w:ascii="Arial" w:hAnsi="Arial" w:cs="Arial"/>
          <w:bdr w:val="none" w:sz="0" w:space="0" w:color="auto" w:frame="1"/>
        </w:rPr>
        <w:t xml:space="preserve">. </w:t>
      </w:r>
      <w:r w:rsidRPr="004D1D35">
        <w:rPr>
          <w:rStyle w:val="xnormaltextrun"/>
          <w:rFonts w:ascii="Arial" w:hAnsi="Arial" w:cs="Arial"/>
        </w:rPr>
        <w:t xml:space="preserve">In a </w:t>
      </w:r>
      <w:r w:rsidRPr="004D1D35">
        <w:rPr>
          <w:rStyle w:val="xnormaltextrun"/>
          <w:rFonts w:ascii="Arial" w:hAnsi="Arial" w:cs="Arial"/>
          <w:bdr w:val="none" w:sz="0" w:space="0" w:color="auto" w:frame="1"/>
        </w:rPr>
        <w:t>region densely populated with petrochemical production facilities</w:t>
      </w:r>
      <w:r w:rsidRPr="004D1D35">
        <w:rPr>
          <w:rStyle w:val="xnormaltextrun"/>
          <w:rFonts w:ascii="Arial" w:hAnsi="Arial" w:cs="Arial"/>
        </w:rPr>
        <w:t>,</w:t>
      </w:r>
      <w:r w:rsidRPr="004D1D35">
        <w:rPr>
          <w:rStyle w:val="xnormaltextrun"/>
          <w:rFonts w:ascii="Arial" w:hAnsi="Arial" w:cs="Arial"/>
          <w:bdr w:val="none" w:sz="0" w:space="0" w:color="auto" w:frame="1"/>
        </w:rPr>
        <w:t xml:space="preserve"> majority-Black communities, the descendants of people historically enslaved on those same lands, today breathe the most toxic air in the United States. </w:t>
      </w:r>
      <w:r w:rsidRPr="004D1D35">
        <w:rPr>
          <w:rFonts w:ascii="Arial" w:hAnsi="Arial" w:cs="Arial"/>
          <w:bdr w:val="none" w:sz="0" w:space="0" w:color="auto" w:frame="1"/>
        </w:rPr>
        <w:t xml:space="preserve">FA will present a two-channel film </w:t>
      </w:r>
      <w:r w:rsidRPr="004D1D35">
        <w:rPr>
          <w:rFonts w:ascii="Arial" w:hAnsi="Arial" w:cs="Arial"/>
        </w:rPr>
        <w:t xml:space="preserve">mapping a three-hundred-year-long continuum of environmental racism that powers an extractive economy, and fuels climate change. </w:t>
      </w:r>
    </w:p>
    <w:p w14:paraId="4734F1C1" w14:textId="77777777" w:rsidR="00661F82" w:rsidRPr="004D1D35" w:rsidRDefault="00661F82" w:rsidP="00661F82">
      <w:pPr>
        <w:pStyle w:val="xmsonormal"/>
        <w:shd w:val="clear" w:color="auto" w:fill="FFFFFF" w:themeFill="background1"/>
        <w:spacing w:before="0" w:beforeAutospacing="0" w:after="0" w:afterAutospacing="0"/>
        <w:rPr>
          <w:rFonts w:ascii="Arial" w:hAnsi="Arial" w:cs="Arial"/>
          <w:sz w:val="22"/>
          <w:szCs w:val="22"/>
        </w:rPr>
      </w:pPr>
    </w:p>
    <w:p w14:paraId="552B5F77" w14:textId="55AE722E" w:rsidR="00661F82" w:rsidRDefault="00661F82" w:rsidP="00661F82">
      <w:pPr>
        <w:pStyle w:val="xmsonormal"/>
        <w:shd w:val="clear" w:color="auto" w:fill="FFFFFF" w:themeFill="background1"/>
        <w:spacing w:before="0" w:beforeAutospacing="0" w:after="0" w:afterAutospacing="0"/>
        <w:rPr>
          <w:rFonts w:ascii="Arial" w:hAnsi="Arial" w:cs="Arial"/>
          <w:sz w:val="22"/>
          <w:szCs w:val="22"/>
        </w:rPr>
      </w:pPr>
      <w:r w:rsidRPr="004D1D35">
        <w:rPr>
          <w:rFonts w:ascii="Arial" w:hAnsi="Arial" w:cs="Arial"/>
          <w:sz w:val="22"/>
          <w:szCs w:val="22"/>
        </w:rPr>
        <w:t>In line with the Whitworth’s sustainability agenda, and Forensic Architecture’s commitment to recognizing the cultural sector’s complicity in the petrochemical industry’s logics of supply and demand, the exhibition will be vinyl-free.</w:t>
      </w:r>
    </w:p>
    <w:p w14:paraId="7BFA36B6" w14:textId="77777777" w:rsidR="00661F82" w:rsidRPr="004D1D35" w:rsidRDefault="00661F82" w:rsidP="00661F82">
      <w:pPr>
        <w:pStyle w:val="xmsonormal"/>
        <w:shd w:val="clear" w:color="auto" w:fill="FFFFFF" w:themeFill="background1"/>
        <w:spacing w:before="0" w:beforeAutospacing="0" w:after="0" w:afterAutospacing="0"/>
        <w:rPr>
          <w:rFonts w:ascii="Arial" w:hAnsi="Arial" w:cs="Arial"/>
          <w:sz w:val="22"/>
          <w:szCs w:val="22"/>
          <w:bdr w:val="none" w:sz="0" w:space="0" w:color="auto" w:frame="1"/>
        </w:rPr>
      </w:pPr>
    </w:p>
    <w:p w14:paraId="4911E631" w14:textId="77777777" w:rsidR="00661F82" w:rsidRPr="004D1D35" w:rsidRDefault="00661F82" w:rsidP="00661F82">
      <w:pPr>
        <w:pStyle w:val="xmsonormal"/>
        <w:shd w:val="clear" w:color="auto" w:fill="FFFFFF" w:themeFill="background1"/>
        <w:spacing w:before="0" w:beforeAutospacing="0" w:after="0" w:afterAutospacing="0"/>
        <w:rPr>
          <w:rFonts w:ascii="Arial" w:hAnsi="Arial" w:cs="Arial"/>
          <w:sz w:val="22"/>
          <w:szCs w:val="22"/>
          <w:bdr w:val="none" w:sz="0" w:space="0" w:color="auto" w:frame="1"/>
        </w:rPr>
      </w:pPr>
      <w:r w:rsidRPr="004D1D35">
        <w:rPr>
          <w:rFonts w:ascii="Arial" w:hAnsi="Arial" w:cs="Arial"/>
          <w:sz w:val="22"/>
          <w:szCs w:val="22"/>
          <w:bdr w:val="none" w:sz="0" w:space="0" w:color="auto" w:frame="1"/>
        </w:rPr>
        <w:t>Forensic Architecture said:</w:t>
      </w:r>
    </w:p>
    <w:p w14:paraId="4EB8CC3A" w14:textId="77777777" w:rsidR="00661F82" w:rsidRPr="004D1D35" w:rsidRDefault="00661F82" w:rsidP="00661F82">
      <w:pPr>
        <w:pStyle w:val="xmsonormal"/>
        <w:spacing w:before="0" w:beforeAutospacing="0" w:after="0" w:afterAutospacing="0"/>
        <w:rPr>
          <w:rFonts w:ascii="Arial" w:hAnsi="Arial" w:cs="Arial"/>
          <w:i/>
          <w:iCs/>
          <w:sz w:val="22"/>
          <w:szCs w:val="22"/>
        </w:rPr>
      </w:pPr>
      <w:r w:rsidRPr="004D1D35">
        <w:rPr>
          <w:rFonts w:ascii="Arial" w:hAnsi="Arial" w:cs="Arial"/>
          <w:i/>
          <w:iCs/>
          <w:sz w:val="22"/>
          <w:szCs w:val="22"/>
        </w:rPr>
        <w:t>“This investigation exposes how the petrochemical industry continues a racialized spatial and environmental logic first established by colonialism and slavery. If environmental racism is a monument to slavery, ecological reparations are the only thing that can take it down.”</w:t>
      </w:r>
    </w:p>
    <w:p w14:paraId="227FB286" w14:textId="77777777" w:rsidR="00661F82" w:rsidRPr="004D1D35" w:rsidRDefault="00661F82" w:rsidP="00661F82">
      <w:pPr>
        <w:pStyle w:val="xmsonormal"/>
        <w:spacing w:before="0" w:beforeAutospacing="0" w:after="0" w:afterAutospacing="0"/>
        <w:rPr>
          <w:rFonts w:ascii="Arial" w:hAnsi="Arial" w:cs="Arial"/>
          <w:i/>
          <w:iCs/>
          <w:sz w:val="22"/>
          <w:szCs w:val="22"/>
        </w:rPr>
      </w:pPr>
    </w:p>
    <w:p w14:paraId="17F09646" w14:textId="77777777" w:rsidR="00661F82" w:rsidRPr="004D1D35" w:rsidRDefault="00661F82" w:rsidP="00661F82">
      <w:pPr>
        <w:pStyle w:val="xmsonormal"/>
        <w:spacing w:before="0" w:beforeAutospacing="0" w:after="0" w:afterAutospacing="0"/>
        <w:rPr>
          <w:rFonts w:ascii="Arial" w:hAnsi="Arial" w:cs="Arial"/>
          <w:i/>
          <w:iCs/>
          <w:sz w:val="22"/>
          <w:szCs w:val="22"/>
        </w:rPr>
      </w:pPr>
      <w:r w:rsidRPr="004D1D35">
        <w:rPr>
          <w:rFonts w:ascii="Arial" w:hAnsi="Arial" w:cs="Arial"/>
          <w:i/>
          <w:iCs/>
          <w:sz w:val="22"/>
          <w:szCs w:val="22"/>
        </w:rPr>
        <w:t>“This investigation supports the multigenerational work of Black Louisianans who have sought to recover our history and protect our future from systemic erasure.”</w:t>
      </w:r>
    </w:p>
    <w:p w14:paraId="03C1BBDF" w14:textId="77777777" w:rsidR="00661F82" w:rsidRPr="004D1D35" w:rsidRDefault="00661F82" w:rsidP="00661F82">
      <w:pPr>
        <w:pStyle w:val="xmsonormal"/>
        <w:spacing w:before="0" w:beforeAutospacing="0" w:after="0" w:afterAutospacing="0"/>
        <w:rPr>
          <w:rFonts w:ascii="Arial" w:hAnsi="Arial" w:cs="Arial"/>
          <w:i/>
          <w:iCs/>
          <w:sz w:val="22"/>
          <w:szCs w:val="22"/>
        </w:rPr>
      </w:pPr>
    </w:p>
    <w:p w14:paraId="3A511595" w14:textId="77777777" w:rsidR="00661F82" w:rsidRPr="004D1D35" w:rsidRDefault="00661F82" w:rsidP="00661F82">
      <w:pPr>
        <w:pStyle w:val="xmsonormal"/>
        <w:spacing w:before="0" w:beforeAutospacing="0" w:after="0" w:afterAutospacing="0"/>
        <w:rPr>
          <w:rFonts w:ascii="Arial" w:hAnsi="Arial" w:cs="Arial"/>
          <w:i/>
          <w:iCs/>
          <w:sz w:val="22"/>
          <w:szCs w:val="22"/>
        </w:rPr>
      </w:pPr>
      <w:r w:rsidRPr="004D1D35">
        <w:rPr>
          <w:rFonts w:ascii="Arial" w:hAnsi="Arial" w:cs="Arial"/>
          <w:i/>
          <w:iCs/>
          <w:sz w:val="22"/>
          <w:szCs w:val="22"/>
        </w:rPr>
        <w:t>“In support of the multigenerational effort to recover the erasure of the past and secure the future against the violent forces that occupy the air and ground, this investigation studies the spatial and environmental logics of corporate-colonialism to reconstruct the earth, manage life, and produce death.”</w:t>
      </w:r>
    </w:p>
    <w:p w14:paraId="53B5B81D" w14:textId="77777777" w:rsidR="00661F82" w:rsidRPr="004D1D35" w:rsidRDefault="00661F82" w:rsidP="00661F82">
      <w:pPr>
        <w:pStyle w:val="xmsonormal"/>
        <w:spacing w:before="0" w:beforeAutospacing="0" w:after="0" w:afterAutospacing="0"/>
        <w:rPr>
          <w:rFonts w:ascii="Arial" w:hAnsi="Arial" w:cs="Arial"/>
          <w:sz w:val="22"/>
          <w:szCs w:val="22"/>
        </w:rPr>
      </w:pPr>
    </w:p>
    <w:p w14:paraId="7D651935" w14:textId="77777777" w:rsidR="00661F82" w:rsidRPr="004D1D35" w:rsidRDefault="00661F82" w:rsidP="00661F82">
      <w:pPr>
        <w:pStyle w:val="xmsonormal"/>
        <w:spacing w:before="0" w:beforeAutospacing="0" w:after="0" w:afterAutospacing="0"/>
        <w:rPr>
          <w:rFonts w:ascii="Arial" w:hAnsi="Arial" w:cs="Arial"/>
          <w:sz w:val="22"/>
          <w:szCs w:val="22"/>
        </w:rPr>
      </w:pPr>
      <w:r w:rsidRPr="004D1D35">
        <w:rPr>
          <w:rFonts w:ascii="Arial" w:hAnsi="Arial" w:cs="Arial"/>
          <w:sz w:val="22"/>
          <w:szCs w:val="22"/>
        </w:rPr>
        <w:lastRenderedPageBreak/>
        <w:t>Plantation country became the petrochemical corridor.</w:t>
      </w:r>
    </w:p>
    <w:p w14:paraId="3CBD8BC2" w14:textId="77777777" w:rsidR="00661F82" w:rsidRPr="004D1D35" w:rsidRDefault="00661F82" w:rsidP="00661F82">
      <w:pPr>
        <w:pStyle w:val="xmsonormal"/>
        <w:shd w:val="clear" w:color="auto" w:fill="FFFFFF"/>
        <w:spacing w:before="0" w:beforeAutospacing="0" w:after="0" w:afterAutospacing="0"/>
        <w:rPr>
          <w:rStyle w:val="normaltextrun"/>
          <w:rFonts w:ascii="Arial" w:hAnsi="Arial" w:cs="Arial"/>
          <w:sz w:val="22"/>
          <w:szCs w:val="22"/>
        </w:rPr>
      </w:pPr>
      <w:r w:rsidRPr="004D1D35">
        <w:rPr>
          <w:rStyle w:val="xnormaltextrun"/>
          <w:rFonts w:ascii="Arial" w:hAnsi="Arial" w:cs="Arial"/>
          <w:sz w:val="22"/>
          <w:szCs w:val="22"/>
          <w:bdr w:val="none" w:sz="0" w:space="0" w:color="auto" w:frame="1"/>
          <w:shd w:val="clear" w:color="auto" w:fill="FFFFFF"/>
        </w:rPr>
        <w:t> </w:t>
      </w:r>
    </w:p>
    <w:p w14:paraId="4EA7634C" w14:textId="77777777" w:rsidR="00661F82" w:rsidRPr="004D1D35" w:rsidRDefault="00661F82" w:rsidP="00661F82">
      <w:pPr>
        <w:spacing w:line="240" w:lineRule="auto"/>
        <w:rPr>
          <w:rStyle w:val="normaltextrun"/>
          <w:b/>
          <w:bCs/>
          <w:sz w:val="22"/>
          <w:shd w:val="clear" w:color="auto" w:fill="FFFFFF"/>
        </w:rPr>
      </w:pPr>
      <w:r w:rsidRPr="004D1D35">
        <w:rPr>
          <w:rStyle w:val="normaltextrun"/>
          <w:b/>
          <w:bCs/>
          <w:sz w:val="22"/>
          <w:shd w:val="clear" w:color="auto" w:fill="FFFFFF"/>
        </w:rPr>
        <w:t>Listings Information</w:t>
      </w:r>
    </w:p>
    <w:p w14:paraId="069941F0" w14:textId="760A0AF1" w:rsidR="00661F82" w:rsidRDefault="00661F82" w:rsidP="00661F82">
      <w:pPr>
        <w:spacing w:line="240" w:lineRule="auto"/>
        <w:rPr>
          <w:sz w:val="22"/>
        </w:rPr>
      </w:pPr>
      <w:r w:rsidRPr="004D1D35">
        <w:rPr>
          <w:sz w:val="22"/>
        </w:rPr>
        <w:t>Date: 2 July – 17 October 2021</w:t>
      </w:r>
    </w:p>
    <w:p w14:paraId="7A52A8AC" w14:textId="20B6D95D" w:rsidR="00114BB7" w:rsidRPr="00114BB7" w:rsidRDefault="00114BB7" w:rsidP="00661F82">
      <w:pPr>
        <w:spacing w:line="240" w:lineRule="auto"/>
        <w:rPr>
          <w:rFonts w:eastAsia="Times New Roman"/>
          <w:szCs w:val="24"/>
          <w:lang w:eastAsia="en-GB"/>
        </w:rPr>
      </w:pPr>
      <w:r w:rsidRPr="00114BB7">
        <w:rPr>
          <w:sz w:val="22"/>
        </w:rPr>
        <w:t xml:space="preserve">Opening Times: </w:t>
      </w:r>
      <w:r w:rsidRPr="00114BB7">
        <w:rPr>
          <w:rFonts w:eastAsia="Times New Roman"/>
          <w:color w:val="000000"/>
          <w:sz w:val="22"/>
          <w:lang w:eastAsia="en-GB"/>
        </w:rPr>
        <w:t>Wednesday to Sunday 10am - 5pm</w:t>
      </w:r>
    </w:p>
    <w:p w14:paraId="40835A2C" w14:textId="77777777" w:rsidR="00661F82" w:rsidRPr="004D1D35" w:rsidRDefault="00661F82" w:rsidP="00661F82">
      <w:pPr>
        <w:spacing w:line="240" w:lineRule="auto"/>
        <w:rPr>
          <w:sz w:val="22"/>
        </w:rPr>
      </w:pPr>
      <w:r w:rsidRPr="004D1D35">
        <w:rPr>
          <w:sz w:val="22"/>
        </w:rPr>
        <w:t>The Whitworth</w:t>
      </w:r>
      <w:r w:rsidRPr="004D1D35">
        <w:rPr>
          <w:sz w:val="22"/>
        </w:rPr>
        <w:br/>
        <w:t>The University of Manchester</w:t>
      </w:r>
    </w:p>
    <w:p w14:paraId="0A27167D" w14:textId="77777777" w:rsidR="00661F82" w:rsidRPr="004D1D35" w:rsidRDefault="00661F82" w:rsidP="00661F82">
      <w:pPr>
        <w:spacing w:line="240" w:lineRule="auto"/>
        <w:rPr>
          <w:sz w:val="22"/>
        </w:rPr>
      </w:pPr>
      <w:r w:rsidRPr="004D1D35">
        <w:rPr>
          <w:sz w:val="22"/>
        </w:rPr>
        <w:t>Oxford Road</w:t>
      </w:r>
    </w:p>
    <w:p w14:paraId="18967E59" w14:textId="77777777" w:rsidR="00661F82" w:rsidRPr="004D1D35" w:rsidRDefault="00661F82" w:rsidP="00661F82">
      <w:pPr>
        <w:spacing w:line="240" w:lineRule="auto"/>
        <w:rPr>
          <w:sz w:val="22"/>
        </w:rPr>
      </w:pPr>
      <w:r w:rsidRPr="004D1D35">
        <w:rPr>
          <w:sz w:val="22"/>
        </w:rPr>
        <w:t>Manchester</w:t>
      </w:r>
    </w:p>
    <w:p w14:paraId="6079D401" w14:textId="77777777" w:rsidR="00661F82" w:rsidRPr="004D1D35" w:rsidRDefault="00661F82" w:rsidP="00661F82">
      <w:pPr>
        <w:spacing w:line="240" w:lineRule="auto"/>
        <w:rPr>
          <w:sz w:val="22"/>
        </w:rPr>
      </w:pPr>
      <w:r w:rsidRPr="004D1D35">
        <w:rPr>
          <w:sz w:val="22"/>
        </w:rPr>
        <w:t>M15 6ER</w:t>
      </w:r>
    </w:p>
    <w:p w14:paraId="3CC702A1" w14:textId="77777777" w:rsidR="00661F82" w:rsidRPr="004D1D35" w:rsidRDefault="00661F82" w:rsidP="00661F82">
      <w:pPr>
        <w:spacing w:line="240" w:lineRule="auto"/>
        <w:rPr>
          <w:sz w:val="22"/>
        </w:rPr>
      </w:pPr>
      <w:r w:rsidRPr="004D1D35">
        <w:rPr>
          <w:sz w:val="22"/>
        </w:rPr>
        <w:t>Free</w:t>
      </w:r>
    </w:p>
    <w:p w14:paraId="404A711C" w14:textId="77777777" w:rsidR="00992617" w:rsidRPr="004D1D35" w:rsidRDefault="00992617" w:rsidP="00661F82">
      <w:pPr>
        <w:spacing w:line="240" w:lineRule="auto"/>
        <w:rPr>
          <w:b/>
          <w:color w:val="000000" w:themeColor="text1"/>
          <w:sz w:val="22"/>
        </w:rPr>
      </w:pPr>
    </w:p>
    <w:p w14:paraId="02E20E60" w14:textId="79A9A37F" w:rsidR="00992617" w:rsidRPr="00FA1D28" w:rsidRDefault="00992617" w:rsidP="00661F82">
      <w:pPr>
        <w:spacing w:line="240" w:lineRule="auto"/>
        <w:rPr>
          <w:b/>
          <w:iCs/>
          <w:color w:val="000000" w:themeColor="text1"/>
          <w:sz w:val="22"/>
        </w:rPr>
      </w:pPr>
      <w:r w:rsidRPr="00FA1D28">
        <w:rPr>
          <w:b/>
          <w:iCs/>
          <w:color w:val="000000" w:themeColor="text1"/>
          <w:sz w:val="22"/>
        </w:rPr>
        <w:t>ENDS</w:t>
      </w:r>
    </w:p>
    <w:p w14:paraId="108D0B19" w14:textId="0DEF7814" w:rsidR="00992617" w:rsidRPr="004D1D35" w:rsidRDefault="00992617" w:rsidP="00661F82">
      <w:pPr>
        <w:spacing w:line="240" w:lineRule="auto"/>
        <w:rPr>
          <w:b/>
          <w:i/>
          <w:color w:val="000000" w:themeColor="text1"/>
          <w:sz w:val="22"/>
        </w:rPr>
      </w:pPr>
    </w:p>
    <w:p w14:paraId="0D1C4B87" w14:textId="77777777" w:rsidR="000C1410" w:rsidRPr="004D1D35" w:rsidRDefault="000C1410" w:rsidP="000C1410">
      <w:pPr>
        <w:spacing w:beforeLines="20" w:before="48" w:line="240" w:lineRule="auto"/>
        <w:rPr>
          <w:b/>
          <w:color w:val="231F20"/>
          <w:sz w:val="22"/>
        </w:rPr>
      </w:pPr>
      <w:r w:rsidRPr="004D1D35">
        <w:rPr>
          <w:b/>
          <w:color w:val="231F20"/>
          <w:sz w:val="22"/>
        </w:rPr>
        <w:t xml:space="preserve">For more information, images and interview requests please contact: </w:t>
      </w:r>
    </w:p>
    <w:p w14:paraId="10C9C406" w14:textId="198D1ABD" w:rsidR="00992617" w:rsidRDefault="00992617" w:rsidP="00661F82">
      <w:pPr>
        <w:spacing w:line="240" w:lineRule="auto"/>
        <w:rPr>
          <w:b/>
          <w:sz w:val="22"/>
        </w:rPr>
      </w:pPr>
    </w:p>
    <w:p w14:paraId="0C4A45A4" w14:textId="4D6AC5BB" w:rsidR="00992617" w:rsidRDefault="00992617" w:rsidP="004D1D35">
      <w:pPr>
        <w:spacing w:line="240" w:lineRule="auto"/>
        <w:rPr>
          <w:b/>
          <w:sz w:val="22"/>
        </w:rPr>
      </w:pPr>
      <w:r w:rsidRPr="004D1D35">
        <w:rPr>
          <w:b/>
          <w:sz w:val="22"/>
        </w:rPr>
        <w:t>Bolton &amp; Quinn</w:t>
      </w:r>
      <w:r w:rsidR="004D1D35">
        <w:rPr>
          <w:b/>
          <w:sz w:val="22"/>
        </w:rPr>
        <w:t xml:space="preserve">: </w:t>
      </w:r>
    </w:p>
    <w:p w14:paraId="14307DF7" w14:textId="77777777" w:rsidR="00FF6EDF" w:rsidRPr="004D1D35" w:rsidRDefault="00FF6EDF" w:rsidP="004D1D35">
      <w:pPr>
        <w:spacing w:line="240" w:lineRule="auto"/>
        <w:rPr>
          <w:b/>
          <w:sz w:val="22"/>
        </w:rPr>
      </w:pPr>
    </w:p>
    <w:p w14:paraId="185E6D09" w14:textId="5B5922FE" w:rsidR="00992617" w:rsidRPr="004D1D35" w:rsidRDefault="00992617" w:rsidP="004D1D35">
      <w:pPr>
        <w:spacing w:line="240" w:lineRule="auto"/>
        <w:rPr>
          <w:bCs/>
          <w:sz w:val="22"/>
        </w:rPr>
      </w:pPr>
      <w:r w:rsidRPr="004D1D35">
        <w:rPr>
          <w:b/>
          <w:sz w:val="22"/>
        </w:rPr>
        <w:t>Erica Bolton</w:t>
      </w:r>
      <w:r w:rsidR="004D1D35">
        <w:rPr>
          <w:b/>
          <w:sz w:val="22"/>
        </w:rPr>
        <w:t xml:space="preserve">, </w:t>
      </w:r>
      <w:r w:rsidRPr="004D1D35">
        <w:rPr>
          <w:bCs/>
          <w:sz w:val="22"/>
        </w:rPr>
        <w:t xml:space="preserve">+44 (0)7711 698186, </w:t>
      </w:r>
      <w:hyperlink r:id="rId7" w:history="1">
        <w:r w:rsidRPr="004D1D35">
          <w:rPr>
            <w:rStyle w:val="Hyperlink"/>
            <w:bCs/>
            <w:color w:val="auto"/>
            <w:sz w:val="22"/>
            <w:u w:val="none"/>
          </w:rPr>
          <w:t>erica@boltonquinn.com</w:t>
        </w:r>
      </w:hyperlink>
      <w:r w:rsidRPr="004D1D35">
        <w:rPr>
          <w:bCs/>
          <w:sz w:val="22"/>
        </w:rPr>
        <w:t xml:space="preserve"> </w:t>
      </w:r>
    </w:p>
    <w:p w14:paraId="3012F650" w14:textId="77777777" w:rsidR="004D1D35" w:rsidRPr="004D1D35" w:rsidRDefault="004D1D35" w:rsidP="00661F82">
      <w:pPr>
        <w:spacing w:line="240" w:lineRule="auto"/>
        <w:rPr>
          <w:b/>
          <w:color w:val="000000" w:themeColor="text1"/>
          <w:sz w:val="22"/>
        </w:rPr>
      </w:pPr>
    </w:p>
    <w:p w14:paraId="4A2FF9C7" w14:textId="77777777" w:rsidR="00083E72" w:rsidRPr="004D1D35" w:rsidRDefault="00083E72" w:rsidP="00661F82">
      <w:pPr>
        <w:spacing w:line="240" w:lineRule="auto"/>
        <w:rPr>
          <w:b/>
          <w:color w:val="000000" w:themeColor="text1"/>
          <w:sz w:val="22"/>
        </w:rPr>
      </w:pPr>
      <w:r w:rsidRPr="004D1D35">
        <w:rPr>
          <w:b/>
          <w:color w:val="000000" w:themeColor="text1"/>
          <w:sz w:val="22"/>
        </w:rPr>
        <w:t>NOTES TO EDITORS</w:t>
      </w:r>
    </w:p>
    <w:p w14:paraId="5F763BD8" w14:textId="77777777" w:rsidR="00083E72" w:rsidRPr="004D1D35" w:rsidRDefault="00083E72" w:rsidP="00661F82">
      <w:pPr>
        <w:spacing w:line="240" w:lineRule="auto"/>
        <w:rPr>
          <w:b/>
          <w:iCs/>
          <w:color w:val="000000" w:themeColor="text1"/>
          <w:sz w:val="22"/>
        </w:rPr>
      </w:pPr>
    </w:p>
    <w:p w14:paraId="7EAA5AEA" w14:textId="77777777" w:rsidR="00661F82" w:rsidRPr="004D1D35" w:rsidRDefault="00661F82" w:rsidP="00661F82">
      <w:pPr>
        <w:spacing w:line="240" w:lineRule="auto"/>
        <w:rPr>
          <w:b/>
          <w:iCs/>
          <w:sz w:val="22"/>
        </w:rPr>
      </w:pPr>
      <w:r w:rsidRPr="004D1D35">
        <w:rPr>
          <w:b/>
          <w:iCs/>
          <w:sz w:val="22"/>
        </w:rPr>
        <w:t>About Forensic Architecture</w:t>
      </w:r>
    </w:p>
    <w:p w14:paraId="686EBD83" w14:textId="77777777" w:rsidR="00661F82" w:rsidRPr="004D1D35" w:rsidRDefault="00661F82" w:rsidP="00661F82">
      <w:pPr>
        <w:pStyle w:val="paragraph"/>
        <w:spacing w:before="0" w:beforeAutospacing="0" w:after="0" w:afterAutospacing="0"/>
        <w:textAlignment w:val="baseline"/>
        <w:rPr>
          <w:rFonts w:ascii="Arial" w:hAnsi="Arial" w:cs="Arial"/>
          <w:sz w:val="22"/>
          <w:szCs w:val="22"/>
          <w:shd w:val="clear" w:color="auto" w:fill="FFFFFF"/>
        </w:rPr>
      </w:pPr>
      <w:r w:rsidRPr="004D1D35">
        <w:rPr>
          <w:rFonts w:ascii="Arial" w:hAnsi="Arial" w:cs="Arial"/>
          <w:sz w:val="22"/>
          <w:szCs w:val="22"/>
        </w:rPr>
        <w:t xml:space="preserve">Forensic Architecture </w:t>
      </w:r>
      <w:r w:rsidRPr="004D1D35">
        <w:rPr>
          <w:rFonts w:ascii="Arial" w:hAnsi="Arial" w:cs="Arial"/>
          <w:sz w:val="22"/>
          <w:szCs w:val="22"/>
          <w:shd w:val="clear" w:color="auto" w:fill="FFFFFF"/>
        </w:rPr>
        <w:t>(FA) is a research agency investigating human rights violations including violence committed by states, police forces, militaries, and corporations. </w:t>
      </w:r>
    </w:p>
    <w:p w14:paraId="7B694A30" w14:textId="77777777" w:rsidR="00661F82" w:rsidRPr="004D1D35" w:rsidRDefault="00661F82" w:rsidP="00661F82">
      <w:pPr>
        <w:pStyle w:val="paragraph"/>
        <w:spacing w:before="0" w:beforeAutospacing="0" w:after="0" w:afterAutospacing="0"/>
        <w:textAlignment w:val="baseline"/>
        <w:rPr>
          <w:rFonts w:ascii="Arial" w:hAnsi="Arial" w:cs="Arial"/>
          <w:sz w:val="22"/>
          <w:szCs w:val="22"/>
          <w:shd w:val="clear" w:color="auto" w:fill="FFFFFF"/>
        </w:rPr>
      </w:pPr>
    </w:p>
    <w:p w14:paraId="11502075" w14:textId="77777777" w:rsidR="00661F82" w:rsidRPr="004D1D35" w:rsidRDefault="00661F82" w:rsidP="00661F82">
      <w:pPr>
        <w:pStyle w:val="paragraph"/>
        <w:spacing w:before="0" w:beforeAutospacing="0" w:after="0" w:afterAutospacing="0"/>
        <w:textAlignment w:val="baseline"/>
        <w:rPr>
          <w:rFonts w:ascii="Arial" w:hAnsi="Arial" w:cs="Arial"/>
          <w:sz w:val="22"/>
          <w:szCs w:val="22"/>
          <w:lang w:val="en-US"/>
        </w:rPr>
      </w:pPr>
      <w:r w:rsidRPr="004D1D35">
        <w:rPr>
          <w:rFonts w:ascii="Arial" w:hAnsi="Arial" w:cs="Arial"/>
          <w:sz w:val="22"/>
          <w:szCs w:val="22"/>
          <w:shd w:val="clear" w:color="auto" w:fill="FFFFFF"/>
        </w:rPr>
        <w:t xml:space="preserve">FA’s team includes architects, software developers, filmmakers, investigative journalists, artists, scientists and lawyers, and is led by </w:t>
      </w:r>
      <w:proofErr w:type="spellStart"/>
      <w:r w:rsidRPr="004D1D35">
        <w:rPr>
          <w:rFonts w:ascii="Arial" w:hAnsi="Arial" w:cs="Arial"/>
          <w:sz w:val="22"/>
          <w:szCs w:val="22"/>
          <w:shd w:val="clear" w:color="auto" w:fill="FFFFFF"/>
        </w:rPr>
        <w:t>Eyal</w:t>
      </w:r>
      <w:proofErr w:type="spellEnd"/>
      <w:r w:rsidRPr="004D1D35">
        <w:rPr>
          <w:rFonts w:ascii="Arial" w:hAnsi="Arial" w:cs="Arial"/>
          <w:sz w:val="22"/>
          <w:szCs w:val="22"/>
          <w:shd w:val="clear" w:color="auto" w:fill="FFFFFF"/>
        </w:rPr>
        <w:t xml:space="preserve"> </w:t>
      </w:r>
      <w:proofErr w:type="spellStart"/>
      <w:r w:rsidRPr="004D1D35">
        <w:rPr>
          <w:rFonts w:ascii="Arial" w:hAnsi="Arial" w:cs="Arial"/>
          <w:sz w:val="22"/>
          <w:szCs w:val="22"/>
          <w:shd w:val="clear" w:color="auto" w:fill="FFFFFF"/>
        </w:rPr>
        <w:t>Weizman</w:t>
      </w:r>
      <w:proofErr w:type="spellEnd"/>
      <w:r w:rsidRPr="004D1D35">
        <w:rPr>
          <w:rFonts w:ascii="Arial" w:hAnsi="Arial" w:cs="Arial"/>
          <w:sz w:val="22"/>
          <w:szCs w:val="22"/>
          <w:shd w:val="clear" w:color="auto" w:fill="FFFFFF"/>
        </w:rPr>
        <w:t>, Professor of Spatial and Visual Cultures at Goldsmiths, University of London.</w:t>
      </w:r>
    </w:p>
    <w:p w14:paraId="49F9D649" w14:textId="77777777" w:rsidR="00661F82" w:rsidRPr="004D1D35" w:rsidRDefault="00661F82" w:rsidP="00661F82">
      <w:pPr>
        <w:spacing w:line="240" w:lineRule="auto"/>
        <w:rPr>
          <w:b/>
          <w:sz w:val="22"/>
        </w:rPr>
      </w:pPr>
    </w:p>
    <w:p w14:paraId="66AB2FEA" w14:textId="77777777" w:rsidR="00661F82" w:rsidRPr="004D1D35" w:rsidRDefault="00661F82" w:rsidP="00661F82">
      <w:pPr>
        <w:spacing w:line="240" w:lineRule="auto"/>
        <w:rPr>
          <w:b/>
          <w:sz w:val="22"/>
        </w:rPr>
      </w:pPr>
      <w:r w:rsidRPr="004D1D35">
        <w:rPr>
          <w:b/>
          <w:sz w:val="22"/>
        </w:rPr>
        <w:t>About the Whitworth</w:t>
      </w:r>
    </w:p>
    <w:p w14:paraId="5059FEF8" w14:textId="77777777" w:rsidR="00661F82" w:rsidRPr="004D1D35" w:rsidRDefault="00661F82" w:rsidP="00661F82">
      <w:pPr>
        <w:spacing w:line="240" w:lineRule="auto"/>
        <w:rPr>
          <w:color w:val="000000"/>
          <w:sz w:val="22"/>
          <w:lang w:eastAsia="en-GB"/>
        </w:rPr>
      </w:pPr>
      <w:r w:rsidRPr="004D1D35">
        <w:rPr>
          <w:color w:val="000000"/>
          <w:sz w:val="22"/>
          <w:lang w:eastAsia="en-GB"/>
        </w:rPr>
        <w:t xml:space="preserve">About </w:t>
      </w:r>
      <w:proofErr w:type="gramStart"/>
      <w:r w:rsidRPr="004D1D35">
        <w:rPr>
          <w:color w:val="000000"/>
          <w:sz w:val="22"/>
          <w:lang w:eastAsia="en-GB"/>
        </w:rPr>
        <w:t>The</w:t>
      </w:r>
      <w:proofErr w:type="gramEnd"/>
      <w:r w:rsidRPr="004D1D35">
        <w:rPr>
          <w:color w:val="000000"/>
          <w:sz w:val="22"/>
          <w:lang w:eastAsia="en-GB"/>
        </w:rPr>
        <w:t xml:space="preserve"> Whitworth The Whitworth is proudly part of the University of Manchester and serves as a bridge between the University and the people of the city; a place to meet, play and learn in public. Its mission is to use art for social change; founded in 1889 as The Whitworth Institute and Park in memory of the industrialist Sir Joseph Whitworth for “the perpetual gratification of the people of Manchester”.</w:t>
      </w:r>
    </w:p>
    <w:p w14:paraId="27975D91" w14:textId="77777777" w:rsidR="00661F82" w:rsidRPr="004D1D35" w:rsidRDefault="00661F82" w:rsidP="00661F82">
      <w:pPr>
        <w:spacing w:line="240" w:lineRule="auto"/>
        <w:rPr>
          <w:color w:val="000000"/>
          <w:sz w:val="22"/>
          <w:lang w:eastAsia="en-GB"/>
        </w:rPr>
      </w:pPr>
    </w:p>
    <w:p w14:paraId="74ED459C" w14:textId="77777777" w:rsidR="00661F82" w:rsidRPr="004D1D35" w:rsidRDefault="00661F82" w:rsidP="00661F82">
      <w:pPr>
        <w:spacing w:line="240" w:lineRule="auto"/>
        <w:rPr>
          <w:color w:val="000000"/>
          <w:sz w:val="22"/>
          <w:lang w:eastAsia="en-GB"/>
        </w:rPr>
      </w:pPr>
      <w:r w:rsidRPr="004D1D35">
        <w:rPr>
          <w:color w:val="000000"/>
          <w:sz w:val="22"/>
          <w:lang w:eastAsia="en-GB"/>
        </w:rPr>
        <w:t>The Whitworth re-opened to the public in 2015 after a major £17 million redevelopment by architects MUMA. It has welcomed almost two million visitors since re-opening, and more than doubled its previous annual records. The redevelopment doubled the public space and created state-of-the-art new facilities to house the collection of over 55,000 works of art and included expanded gallery spaces, a study centre, learning studio, and a collections centre.</w:t>
      </w:r>
    </w:p>
    <w:p w14:paraId="4D946BE1" w14:textId="77777777" w:rsidR="00661F82" w:rsidRPr="004D1D35" w:rsidRDefault="00661F82" w:rsidP="00661F82">
      <w:pPr>
        <w:spacing w:line="240" w:lineRule="auto"/>
        <w:rPr>
          <w:color w:val="000000"/>
          <w:sz w:val="22"/>
          <w:lang w:eastAsia="en-GB"/>
        </w:rPr>
      </w:pPr>
    </w:p>
    <w:p w14:paraId="51FB7A78" w14:textId="77777777" w:rsidR="00661F82" w:rsidRPr="004D1D35" w:rsidRDefault="00661F82" w:rsidP="00661F82">
      <w:pPr>
        <w:spacing w:line="240" w:lineRule="auto"/>
        <w:rPr>
          <w:color w:val="000000"/>
          <w:sz w:val="22"/>
          <w:lang w:eastAsia="en-GB"/>
        </w:rPr>
      </w:pPr>
      <w:r w:rsidRPr="004D1D35">
        <w:rPr>
          <w:color w:val="000000"/>
          <w:sz w:val="22"/>
          <w:lang w:eastAsia="en-GB"/>
        </w:rPr>
        <w:t>The gallery was awarded Art Fund Museum of Year 2015, nominated for the prestigious Stirling Prize and named Best Emerging Cultural Destination in Europe. The gallery has historically been at the centre of civic and cultural life and this is also its future.</w:t>
      </w:r>
    </w:p>
    <w:p w14:paraId="37961E5E" w14:textId="77777777" w:rsidR="00661F82" w:rsidRPr="004D1D35" w:rsidRDefault="00661F82" w:rsidP="00661F82">
      <w:pPr>
        <w:spacing w:line="240" w:lineRule="auto"/>
        <w:rPr>
          <w:color w:val="000000"/>
          <w:sz w:val="22"/>
          <w:lang w:eastAsia="en-GB"/>
        </w:rPr>
      </w:pPr>
    </w:p>
    <w:p w14:paraId="1517CEA6" w14:textId="0B192403" w:rsidR="00661F82" w:rsidRPr="004D1D35" w:rsidRDefault="00661F82" w:rsidP="00661F82">
      <w:pPr>
        <w:spacing w:line="240" w:lineRule="auto"/>
        <w:rPr>
          <w:color w:val="000000"/>
          <w:sz w:val="22"/>
          <w:lang w:eastAsia="en-GB"/>
        </w:rPr>
      </w:pPr>
      <w:r w:rsidRPr="004D1D35">
        <w:rPr>
          <w:color w:val="000000"/>
          <w:sz w:val="22"/>
          <w:lang w:eastAsia="en-GB"/>
        </w:rPr>
        <w:t xml:space="preserve">For more information, please visit </w:t>
      </w:r>
      <w:hyperlink r:id="rId8" w:history="1">
        <w:r w:rsidRPr="004D1D35">
          <w:rPr>
            <w:rStyle w:val="Hyperlink"/>
            <w:sz w:val="22"/>
            <w:lang w:eastAsia="en-GB"/>
          </w:rPr>
          <w:t>www.manchester.ac.uk/whitworth</w:t>
        </w:r>
      </w:hyperlink>
      <w:r w:rsidRPr="004D1D35">
        <w:rPr>
          <w:color w:val="000000"/>
          <w:sz w:val="22"/>
          <w:lang w:eastAsia="en-GB"/>
        </w:rPr>
        <w:t xml:space="preserve"> </w:t>
      </w:r>
    </w:p>
    <w:p w14:paraId="40239972" w14:textId="728CC7CA" w:rsidR="00597021" w:rsidRDefault="00597021" w:rsidP="00661F82">
      <w:pPr>
        <w:spacing w:line="240" w:lineRule="auto"/>
        <w:rPr>
          <w:sz w:val="22"/>
        </w:rPr>
      </w:pPr>
    </w:p>
    <w:p w14:paraId="3B0324E7" w14:textId="77777777" w:rsidR="00FF6EDF" w:rsidRPr="004D1D35" w:rsidRDefault="00FF6EDF" w:rsidP="00FF6EDF">
      <w:pPr>
        <w:spacing w:line="240" w:lineRule="auto"/>
        <w:rPr>
          <w:b/>
          <w:sz w:val="22"/>
        </w:rPr>
      </w:pPr>
      <w:r w:rsidRPr="004D1D35">
        <w:rPr>
          <w:b/>
          <w:sz w:val="22"/>
        </w:rPr>
        <w:t>About Manchester International Festival</w:t>
      </w:r>
    </w:p>
    <w:p w14:paraId="02AB8518" w14:textId="77777777" w:rsidR="00FF6EDF" w:rsidRPr="004D1D35" w:rsidRDefault="00FF6EDF" w:rsidP="00FF6EDF">
      <w:pPr>
        <w:spacing w:line="240" w:lineRule="auto"/>
        <w:rPr>
          <w:sz w:val="22"/>
        </w:rPr>
      </w:pPr>
      <w:r w:rsidRPr="004D1D35">
        <w:rPr>
          <w:sz w:val="22"/>
        </w:rPr>
        <w:t>Manchester International Festival (MIF) is an artist-led festival of original, new work and special events reflecting the spectrum of performing arts, visual arts and popular culture. MIF21 takes place from 1 - 18 July 2021.</w:t>
      </w:r>
    </w:p>
    <w:p w14:paraId="091D8EA9" w14:textId="77777777" w:rsidR="00FF6EDF" w:rsidRPr="004D1D35" w:rsidRDefault="00FF6EDF" w:rsidP="00FF6EDF">
      <w:pPr>
        <w:spacing w:line="240" w:lineRule="auto"/>
        <w:rPr>
          <w:sz w:val="22"/>
        </w:rPr>
      </w:pPr>
    </w:p>
    <w:p w14:paraId="4DF6B1ED" w14:textId="77777777" w:rsidR="00FF6EDF" w:rsidRPr="004D1D35" w:rsidRDefault="00FF6EDF" w:rsidP="00FF6EDF">
      <w:pPr>
        <w:spacing w:line="240" w:lineRule="auto"/>
        <w:rPr>
          <w:sz w:val="22"/>
        </w:rPr>
      </w:pPr>
      <w:r w:rsidRPr="004D1D35">
        <w:rPr>
          <w:sz w:val="22"/>
        </w:rPr>
        <w:t xml:space="preserve">Staged every two years in Manchester, MIF has commissioned, produced and presented world premieres by artists including Marina </w:t>
      </w:r>
      <w:proofErr w:type="spellStart"/>
      <w:r w:rsidRPr="004D1D35">
        <w:rPr>
          <w:sz w:val="22"/>
        </w:rPr>
        <w:t>Abramović</w:t>
      </w:r>
      <w:proofErr w:type="spellEnd"/>
      <w:r w:rsidRPr="004D1D35">
        <w:rPr>
          <w:sz w:val="22"/>
        </w:rPr>
        <w:t xml:space="preserve">, Damon </w:t>
      </w:r>
      <w:proofErr w:type="spellStart"/>
      <w:r w:rsidRPr="004D1D35">
        <w:rPr>
          <w:sz w:val="22"/>
        </w:rPr>
        <w:t>Albarn</w:t>
      </w:r>
      <w:proofErr w:type="spellEnd"/>
      <w:r w:rsidRPr="004D1D35">
        <w:rPr>
          <w:sz w:val="22"/>
        </w:rPr>
        <w:t xml:space="preserve">, Laurie Anderson, </w:t>
      </w:r>
      <w:proofErr w:type="spellStart"/>
      <w:r w:rsidRPr="004D1D35">
        <w:rPr>
          <w:sz w:val="22"/>
        </w:rPr>
        <w:t>Björk</w:t>
      </w:r>
      <w:proofErr w:type="spellEnd"/>
      <w:r w:rsidRPr="004D1D35">
        <w:rPr>
          <w:sz w:val="22"/>
        </w:rPr>
        <w:t xml:space="preserve">, Boris </w:t>
      </w:r>
      <w:proofErr w:type="spellStart"/>
      <w:r w:rsidRPr="004D1D35">
        <w:rPr>
          <w:sz w:val="22"/>
        </w:rPr>
        <w:t>Charmatz</w:t>
      </w:r>
      <w:proofErr w:type="spellEnd"/>
      <w:r w:rsidRPr="004D1D35">
        <w:rPr>
          <w:sz w:val="22"/>
        </w:rPr>
        <w:t xml:space="preserve">, Jeremy Deller, Idris Elba and Kwame </w:t>
      </w:r>
      <w:proofErr w:type="spellStart"/>
      <w:r w:rsidRPr="004D1D35">
        <w:rPr>
          <w:sz w:val="22"/>
        </w:rPr>
        <w:t>Kwei</w:t>
      </w:r>
      <w:proofErr w:type="spellEnd"/>
      <w:r w:rsidRPr="004D1D35">
        <w:rPr>
          <w:sz w:val="22"/>
        </w:rPr>
        <w:t xml:space="preserve">-Armah, Elbow, Philip Glass and </w:t>
      </w:r>
      <w:proofErr w:type="spellStart"/>
      <w:r w:rsidRPr="004D1D35">
        <w:rPr>
          <w:sz w:val="22"/>
        </w:rPr>
        <w:t>Phelim</w:t>
      </w:r>
      <w:proofErr w:type="spellEnd"/>
      <w:r w:rsidRPr="004D1D35">
        <w:rPr>
          <w:sz w:val="22"/>
        </w:rPr>
        <w:t xml:space="preserve"> McDermott, David Lynch, Wayne McGregor, Steve McQueen, </w:t>
      </w:r>
      <w:proofErr w:type="spellStart"/>
      <w:r w:rsidRPr="004D1D35">
        <w:rPr>
          <w:sz w:val="22"/>
        </w:rPr>
        <w:t>Sharmeen</w:t>
      </w:r>
      <w:proofErr w:type="spellEnd"/>
      <w:r w:rsidRPr="004D1D35">
        <w:rPr>
          <w:sz w:val="22"/>
        </w:rPr>
        <w:t xml:space="preserve"> Obaid-</w:t>
      </w:r>
      <w:proofErr w:type="spellStart"/>
      <w:r w:rsidRPr="004D1D35">
        <w:rPr>
          <w:sz w:val="22"/>
        </w:rPr>
        <w:t>Chinoy</w:t>
      </w:r>
      <w:proofErr w:type="spellEnd"/>
      <w:r w:rsidRPr="004D1D35">
        <w:rPr>
          <w:sz w:val="22"/>
        </w:rPr>
        <w:t xml:space="preserve">, Yoko Ono, Thomas </w:t>
      </w:r>
      <w:proofErr w:type="spellStart"/>
      <w:r w:rsidRPr="004D1D35">
        <w:rPr>
          <w:sz w:val="22"/>
        </w:rPr>
        <w:t>Ostermeier</w:t>
      </w:r>
      <w:proofErr w:type="spellEnd"/>
      <w:r w:rsidRPr="004D1D35">
        <w:rPr>
          <w:sz w:val="22"/>
        </w:rPr>
        <w:t xml:space="preserve">, Maxine Peake, </w:t>
      </w:r>
      <w:proofErr w:type="spellStart"/>
      <w:r w:rsidRPr="004D1D35">
        <w:rPr>
          <w:sz w:val="22"/>
        </w:rPr>
        <w:t>Punchdrunk</w:t>
      </w:r>
      <w:proofErr w:type="spellEnd"/>
      <w:r w:rsidRPr="004D1D35">
        <w:rPr>
          <w:sz w:val="22"/>
        </w:rPr>
        <w:t>, Skepta, The xx, Robert Wilson and Zaha Hadid Architects.</w:t>
      </w:r>
    </w:p>
    <w:p w14:paraId="0C14BB57" w14:textId="77777777" w:rsidR="00FF6EDF" w:rsidRPr="004D1D35" w:rsidRDefault="00FF6EDF" w:rsidP="00FF6EDF">
      <w:pPr>
        <w:spacing w:line="240" w:lineRule="auto"/>
        <w:rPr>
          <w:sz w:val="22"/>
        </w:rPr>
      </w:pPr>
    </w:p>
    <w:p w14:paraId="1263B287" w14:textId="77777777" w:rsidR="00FF6EDF" w:rsidRPr="004D1D35" w:rsidRDefault="00FF6EDF" w:rsidP="00FF6EDF">
      <w:pPr>
        <w:spacing w:line="240" w:lineRule="auto"/>
        <w:rPr>
          <w:sz w:val="22"/>
        </w:rPr>
      </w:pPr>
      <w:r w:rsidRPr="004D1D35">
        <w:rPr>
          <w:sz w:val="22"/>
        </w:rPr>
        <w:t>These and other world-renowned artists from different art forms and backgrounds create dynamic, innovative and forward-thinking new work, staged in venues across Greater Manchester – from theatres, galleries and concert halls to railway depots, churches and car parks. MIF works closely with venues, festivals and other cultural organisations globally, whose financial and creative input helps to make many of these projects possible and ensures that work made at MIF goes on to be seen around the world.</w:t>
      </w:r>
    </w:p>
    <w:p w14:paraId="15C4A82E" w14:textId="77777777" w:rsidR="00FF6EDF" w:rsidRPr="004D1D35" w:rsidRDefault="00FF6EDF" w:rsidP="00FF6EDF">
      <w:pPr>
        <w:spacing w:line="240" w:lineRule="auto"/>
        <w:rPr>
          <w:sz w:val="22"/>
        </w:rPr>
      </w:pPr>
    </w:p>
    <w:p w14:paraId="3474BCF6" w14:textId="77777777" w:rsidR="00FF6EDF" w:rsidRPr="004D1D35" w:rsidRDefault="00FF6EDF" w:rsidP="00FF6EDF">
      <w:pPr>
        <w:spacing w:line="240" w:lineRule="auto"/>
        <w:rPr>
          <w:sz w:val="22"/>
        </w:rPr>
      </w:pPr>
      <w:r w:rsidRPr="004D1D35">
        <w:rPr>
          <w:sz w:val="22"/>
        </w:rPr>
        <w:t>MIF supports a year-round Creative Engagement programme, bringing opportunities for people from all backgrounds, ages and from all corners of the city to get involved during the Festival and year-round, as volunteers, as participants in shows, through skills development and a host of creative activities, such as Festival in My House.</w:t>
      </w:r>
    </w:p>
    <w:p w14:paraId="7D81F172" w14:textId="77777777" w:rsidR="00FF6EDF" w:rsidRPr="004D1D35" w:rsidRDefault="00FF6EDF" w:rsidP="00FF6EDF">
      <w:pPr>
        <w:spacing w:line="240" w:lineRule="auto"/>
        <w:rPr>
          <w:sz w:val="22"/>
        </w:rPr>
      </w:pPr>
    </w:p>
    <w:p w14:paraId="7D189893" w14:textId="77777777" w:rsidR="00FF6EDF" w:rsidRPr="004D1D35" w:rsidRDefault="00FF6EDF" w:rsidP="00FF6EDF">
      <w:pPr>
        <w:spacing w:line="240" w:lineRule="auto"/>
        <w:rPr>
          <w:sz w:val="22"/>
        </w:rPr>
      </w:pPr>
      <w:r w:rsidRPr="004D1D35">
        <w:rPr>
          <w:sz w:val="22"/>
        </w:rPr>
        <w:t xml:space="preserve">MIF will also run The Factory, the new landmark cultural space currently being built in the heart of Manchester and designed by the internationally-renowned architect Ellen van Loon of Rem Koolhaas’ OMA. </w:t>
      </w:r>
      <w:bookmarkStart w:id="1" w:name="_Hlk70277918"/>
      <w:r w:rsidRPr="004D1D35">
        <w:rPr>
          <w:sz w:val="22"/>
        </w:rPr>
        <w:t xml:space="preserve">The Factory will commission, present and produce one of Europe’s most ambitious and adventurous year-round creative programmes, featuring bold new work from the world’s greatest artists and offering a space to create, invent and play. </w:t>
      </w:r>
    </w:p>
    <w:p w14:paraId="33A22A7A" w14:textId="77777777" w:rsidR="00FF6EDF" w:rsidRPr="004D1D35" w:rsidRDefault="00FF6EDF" w:rsidP="00FF6EDF">
      <w:pPr>
        <w:spacing w:line="240" w:lineRule="auto"/>
        <w:rPr>
          <w:sz w:val="22"/>
        </w:rPr>
      </w:pPr>
    </w:p>
    <w:p w14:paraId="6F445386" w14:textId="77777777" w:rsidR="00FF6EDF" w:rsidRPr="004D1D35" w:rsidRDefault="00FF6EDF" w:rsidP="00FF6EDF">
      <w:pPr>
        <w:spacing w:line="240" w:lineRule="auto"/>
        <w:rPr>
          <w:sz w:val="22"/>
        </w:rPr>
      </w:pPr>
      <w:r w:rsidRPr="004D1D35">
        <w:rPr>
          <w:sz w:val="22"/>
        </w:rPr>
        <w:t>Attracting up to 850,000 visitors annually, The Factory will add up to £1.1 billion to the economy over a decade and create up to 1,500 direct and indirect jobs. Its pioneering programme of skills, training and engagement will benefit local people and the next generation of creative talent from across the city, whilst apprenticeships and trainee schemes are already underway during the construction phase.</w:t>
      </w:r>
    </w:p>
    <w:bookmarkEnd w:id="1"/>
    <w:p w14:paraId="2B452747" w14:textId="77777777" w:rsidR="00FF6EDF" w:rsidRPr="004D1D35" w:rsidRDefault="00FF6EDF" w:rsidP="00FF6EDF">
      <w:pPr>
        <w:spacing w:line="240" w:lineRule="auto"/>
        <w:rPr>
          <w:sz w:val="22"/>
        </w:rPr>
      </w:pPr>
    </w:p>
    <w:p w14:paraId="1700A257" w14:textId="77777777" w:rsidR="00FF6EDF" w:rsidRPr="004D1D35" w:rsidRDefault="00FF6EDF" w:rsidP="00FF6EDF">
      <w:pPr>
        <w:spacing w:line="240" w:lineRule="auto"/>
        <w:rPr>
          <w:sz w:val="22"/>
        </w:rPr>
      </w:pPr>
      <w:r w:rsidRPr="004D1D35">
        <w:rPr>
          <w:sz w:val="22"/>
        </w:rPr>
        <w:t>MIF’s Artistic Director and Chief Executive is John McGrath.</w:t>
      </w:r>
    </w:p>
    <w:p w14:paraId="0E60AB64" w14:textId="77777777" w:rsidR="00FF6EDF" w:rsidRPr="004D1D35" w:rsidRDefault="00FF6EDF" w:rsidP="00FF6EDF">
      <w:pPr>
        <w:spacing w:line="240" w:lineRule="auto"/>
        <w:rPr>
          <w:sz w:val="22"/>
        </w:rPr>
      </w:pPr>
    </w:p>
    <w:p w14:paraId="2D9BCF41" w14:textId="77777777" w:rsidR="00FF6EDF" w:rsidRPr="004D1D35" w:rsidRDefault="00E24FB2" w:rsidP="00FF6EDF">
      <w:pPr>
        <w:spacing w:line="240" w:lineRule="auto"/>
        <w:rPr>
          <w:sz w:val="22"/>
        </w:rPr>
      </w:pPr>
      <w:hyperlink r:id="rId9" w:history="1">
        <w:r w:rsidR="00FF6EDF" w:rsidRPr="004D1D35">
          <w:rPr>
            <w:rStyle w:val="Hyperlink"/>
            <w:sz w:val="22"/>
          </w:rPr>
          <w:t>mif.co.uk</w:t>
        </w:r>
      </w:hyperlink>
    </w:p>
    <w:p w14:paraId="1DD978FC" w14:textId="77777777" w:rsidR="00FF6EDF" w:rsidRPr="004D1D35" w:rsidRDefault="00FF6EDF" w:rsidP="00661F82">
      <w:pPr>
        <w:spacing w:line="240" w:lineRule="auto"/>
        <w:rPr>
          <w:sz w:val="22"/>
        </w:rPr>
      </w:pPr>
    </w:p>
    <w:sectPr w:rsidR="00FF6EDF" w:rsidRPr="004D1D35" w:rsidSect="00692BB9">
      <w:headerReference w:type="default" r:id="rId10"/>
      <w:footerReference w:type="default" r:id="rId11"/>
      <w:type w:val="continuous"/>
      <w:pgSz w:w="11910" w:h="16840"/>
      <w:pgMar w:top="782" w:right="782" w:bottom="816" w:left="7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2EC85" w14:textId="77777777" w:rsidR="00E24FB2" w:rsidRDefault="00E24FB2" w:rsidP="003B4F1C">
      <w:r>
        <w:separator/>
      </w:r>
    </w:p>
  </w:endnote>
  <w:endnote w:type="continuationSeparator" w:id="0">
    <w:p w14:paraId="50CD7AB0" w14:textId="77777777" w:rsidR="00E24FB2" w:rsidRDefault="00E24FB2" w:rsidP="003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reta Text Pro Regular">
    <w:altName w:val="Calibri"/>
    <w:panose1 w:val="00000000000000000000"/>
    <w:charset w:val="00"/>
    <w:family w:val="auto"/>
    <w:notTrueType/>
    <w:pitch w:val="variable"/>
    <w:sig w:usb0="E00002FF" w:usb1="5001E4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41F2" w14:textId="417CC89E" w:rsidR="00692BB9" w:rsidRDefault="004D1D35" w:rsidP="00C429E9">
    <w:r w:rsidRPr="007B0459">
      <w:rPr>
        <w:noProof/>
      </w:rPr>
      <w:drawing>
        <wp:anchor distT="0" distB="0" distL="114300" distR="114300" simplePos="0" relativeHeight="251668480" behindDoc="1" locked="0" layoutInCell="1" allowOverlap="1" wp14:anchorId="68E37DF1" wp14:editId="0AB17566">
          <wp:simplePos x="0" y="0"/>
          <wp:positionH relativeFrom="column">
            <wp:posOffset>-4445</wp:posOffset>
          </wp:positionH>
          <wp:positionV relativeFrom="paragraph">
            <wp:posOffset>8890</wp:posOffset>
          </wp:positionV>
          <wp:extent cx="6290441" cy="363910"/>
          <wp:effectExtent l="0" t="0" r="0" b="4445"/>
          <wp:wrapTight wrapText="bothSides">
            <wp:wrapPolygon edited="0">
              <wp:start x="0" y="0"/>
              <wp:lineTo x="0" y="18848"/>
              <wp:lineTo x="20366" y="21110"/>
              <wp:lineTo x="20715" y="21110"/>
              <wp:lineTo x="21543" y="20356"/>
              <wp:lineTo x="21543" y="13571"/>
              <wp:lineTo x="139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90441" cy="363910"/>
                  </a:xfrm>
                  <a:prstGeom prst="rect">
                    <a:avLst/>
                  </a:prstGeom>
                </pic:spPr>
              </pic:pic>
            </a:graphicData>
          </a:graphic>
          <wp14:sizeRelH relativeFrom="page">
            <wp14:pctWidth>0</wp14:pctWidth>
          </wp14:sizeRelH>
          <wp14:sizeRelV relativeFrom="page">
            <wp14:pctHeight>0</wp14:pctHeight>
          </wp14:sizeRelV>
        </wp:anchor>
      </w:drawing>
    </w:r>
  </w:p>
  <w:p w14:paraId="0434D847" w14:textId="64231988" w:rsidR="00692BB9" w:rsidRPr="00390E2F" w:rsidRDefault="00390E2F" w:rsidP="00390E2F">
    <w:pPr>
      <w:spacing w:before="94"/>
      <w:rPr>
        <w:sz w:val="16"/>
        <w:szCs w:val="16"/>
      </w:rPr>
    </w:pP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Pr>
        <w:color w:val="231F20"/>
        <w:sz w:val="16"/>
        <w:szCs w:val="16"/>
      </w:rPr>
      <w:tab/>
    </w:r>
    <w:r w:rsidR="00692BB9" w:rsidRPr="00390E2F">
      <w:rPr>
        <w:color w:val="231F20"/>
        <w:sz w:val="16"/>
        <w:szCs w:val="16"/>
      </w:rPr>
      <w:t>Manchester International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1EE70" w14:textId="77777777" w:rsidR="00E24FB2" w:rsidRDefault="00E24FB2" w:rsidP="003B4F1C">
      <w:r>
        <w:separator/>
      </w:r>
    </w:p>
  </w:footnote>
  <w:footnote w:type="continuationSeparator" w:id="0">
    <w:p w14:paraId="4DF458D5" w14:textId="77777777" w:rsidR="00E24FB2" w:rsidRDefault="00E24FB2" w:rsidP="003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C01D" w14:textId="5FC2E55C" w:rsidR="00692BB9" w:rsidRPr="00894F01" w:rsidRDefault="004C3028" w:rsidP="00894F01">
    <w:r>
      <w:rPr>
        <w:noProof/>
      </w:rPr>
      <w:drawing>
        <wp:anchor distT="0" distB="0" distL="114300" distR="114300" simplePos="0" relativeHeight="251667456" behindDoc="0" locked="0" layoutInCell="1" allowOverlap="0" wp14:anchorId="219070DB" wp14:editId="7C7B3B4F">
          <wp:simplePos x="0" y="0"/>
          <wp:positionH relativeFrom="column">
            <wp:posOffset>-4445</wp:posOffset>
          </wp:positionH>
          <wp:positionV relativeFrom="paragraph">
            <wp:posOffset>-26670</wp:posOffset>
          </wp:positionV>
          <wp:extent cx="6564630" cy="1327150"/>
          <wp:effectExtent l="0" t="0" r="1270" b="635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6564630" cy="1327150"/>
                  </a:xfrm>
                  <a:prstGeom prst="rect">
                    <a:avLst/>
                  </a:prstGeom>
                </pic:spPr>
              </pic:pic>
            </a:graphicData>
          </a:graphic>
          <wp14:sizeRelH relativeFrom="margin">
            <wp14:pctWidth>0</wp14:pctWidth>
          </wp14:sizeRelH>
          <wp14:sizeRelV relativeFrom="margin">
            <wp14:pctHeight>0</wp14:pctHeight>
          </wp14:sizeRelV>
        </wp:anchor>
      </w:drawing>
    </w:r>
    <w:r w:rsidR="00692BB9" w:rsidRPr="00894F01">
      <w:tab/>
    </w:r>
  </w:p>
  <w:p w14:paraId="499B2C45" w14:textId="3E10A8AA" w:rsidR="00692BB9" w:rsidRDefault="00692BB9" w:rsidP="00692BB9">
    <w:pPr>
      <w:pStyle w:val="Header"/>
      <w:tabs>
        <w:tab w:val="clear" w:pos="4513"/>
        <w:tab w:val="clear" w:pos="9026"/>
        <w:tab w:val="left" w:pos="46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1"/>
    <w:rsid w:val="000011C8"/>
    <w:rsid w:val="00026B2C"/>
    <w:rsid w:val="00083E72"/>
    <w:rsid w:val="000C1410"/>
    <w:rsid w:val="000E095A"/>
    <w:rsid w:val="00104169"/>
    <w:rsid w:val="00105847"/>
    <w:rsid w:val="00114BB7"/>
    <w:rsid w:val="00150526"/>
    <w:rsid w:val="0019175A"/>
    <w:rsid w:val="001C3EA7"/>
    <w:rsid w:val="001D7A6F"/>
    <w:rsid w:val="002230C3"/>
    <w:rsid w:val="002C53E2"/>
    <w:rsid w:val="00390E2F"/>
    <w:rsid w:val="003B4F1C"/>
    <w:rsid w:val="003D5279"/>
    <w:rsid w:val="003E76D3"/>
    <w:rsid w:val="004C3028"/>
    <w:rsid w:val="004D1D35"/>
    <w:rsid w:val="00597021"/>
    <w:rsid w:val="005A0FE4"/>
    <w:rsid w:val="00661F82"/>
    <w:rsid w:val="00692BB9"/>
    <w:rsid w:val="0070161F"/>
    <w:rsid w:val="007F42BA"/>
    <w:rsid w:val="0082672E"/>
    <w:rsid w:val="00894F01"/>
    <w:rsid w:val="008C03CC"/>
    <w:rsid w:val="008C312C"/>
    <w:rsid w:val="008F648A"/>
    <w:rsid w:val="00940002"/>
    <w:rsid w:val="00971984"/>
    <w:rsid w:val="00981BBD"/>
    <w:rsid w:val="00992617"/>
    <w:rsid w:val="009A6CBC"/>
    <w:rsid w:val="009D075C"/>
    <w:rsid w:val="009D089C"/>
    <w:rsid w:val="00A06A32"/>
    <w:rsid w:val="00A374C0"/>
    <w:rsid w:val="00AD4876"/>
    <w:rsid w:val="00AF076A"/>
    <w:rsid w:val="00AF24DA"/>
    <w:rsid w:val="00B601B2"/>
    <w:rsid w:val="00BB6C5F"/>
    <w:rsid w:val="00BE29FB"/>
    <w:rsid w:val="00C429E9"/>
    <w:rsid w:val="00C561FC"/>
    <w:rsid w:val="00C6010C"/>
    <w:rsid w:val="00C8223A"/>
    <w:rsid w:val="00CE0937"/>
    <w:rsid w:val="00CE7732"/>
    <w:rsid w:val="00D81297"/>
    <w:rsid w:val="00E0333E"/>
    <w:rsid w:val="00E24FB2"/>
    <w:rsid w:val="00E5345F"/>
    <w:rsid w:val="00E74816"/>
    <w:rsid w:val="00E82418"/>
    <w:rsid w:val="00EC7F22"/>
    <w:rsid w:val="00EF1171"/>
    <w:rsid w:val="00EF25DB"/>
    <w:rsid w:val="00F964E4"/>
    <w:rsid w:val="00FA1D28"/>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9F0"/>
  <w15:docId w15:val="{D7BDBDD0-A5A6-7648-BDF0-137310E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028"/>
    <w:pPr>
      <w:spacing w:line="320" w:lineRule="exact"/>
    </w:pPr>
    <w:rPr>
      <w:rFonts w:ascii="Arial" w:eastAsia="Arial" w:hAnsi="Arial" w:cs="Arial"/>
      <w:sz w:val="24"/>
      <w:lang w:val="en-GB"/>
    </w:r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2BB9"/>
    <w:rPr>
      <w:szCs w:val="18"/>
    </w:rPr>
  </w:style>
  <w:style w:type="paragraph" w:styleId="Title">
    <w:name w:val="Title"/>
    <w:basedOn w:val="Normal"/>
    <w:uiPriority w:val="10"/>
    <w:qFormat/>
    <w:rsid w:val="004C3028"/>
    <w:pPr>
      <w:spacing w:line="400" w:lineRule="exact"/>
      <w:ind w:right="1332"/>
    </w:pPr>
    <w:rPr>
      <w:b/>
      <w:bCs/>
      <w:sz w:val="36"/>
      <w:szCs w:val="36"/>
    </w:rPr>
  </w:style>
  <w:style w:type="paragraph" w:customStyle="1" w:styleId="IntroductionBold">
    <w:name w:val="Introduction Bold"/>
    <w:qFormat/>
    <w:rsid w:val="004C3028"/>
    <w:pPr>
      <w:spacing w:before="213" w:line="320" w:lineRule="exact"/>
    </w:pPr>
    <w:rPr>
      <w:rFonts w:ascii="Arial" w:eastAsia="Arial" w:hAnsi="Arial" w:cs="Arial"/>
      <w:b/>
      <w:color w:val="231F20"/>
      <w:sz w:val="24"/>
      <w:lang w:val="en-GB"/>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character" w:customStyle="1" w:styleId="apple-converted-space">
    <w:name w:val="apple-converted-space"/>
    <w:basedOn w:val="DefaultParagraphFont"/>
    <w:rsid w:val="00992617"/>
  </w:style>
  <w:style w:type="paragraph" w:customStyle="1" w:styleId="paragraph">
    <w:name w:val="paragraph"/>
    <w:basedOn w:val="Normal"/>
    <w:rsid w:val="00992617"/>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92617"/>
  </w:style>
  <w:style w:type="paragraph" w:customStyle="1" w:styleId="SmallPrintCaption">
    <w:name w:val="Small Print &amp; Caption"/>
    <w:rsid w:val="00992617"/>
    <w:pPr>
      <w:widowControl/>
      <w:pBdr>
        <w:top w:val="nil"/>
        <w:left w:val="nil"/>
        <w:bottom w:val="nil"/>
        <w:right w:val="nil"/>
        <w:between w:val="nil"/>
        <w:bar w:val="nil"/>
      </w:pBdr>
      <w:autoSpaceDE/>
      <w:autoSpaceDN/>
      <w:spacing w:after="160" w:line="259" w:lineRule="auto"/>
    </w:pPr>
    <w:rPr>
      <w:rFonts w:ascii="Greta Text Pro Regular" w:eastAsia="Arial Unicode MS" w:hAnsi="Greta Text Pro Regular" w:cs="Arial Unicode MS"/>
      <w:color w:val="000000"/>
      <w:u w:color="000000"/>
      <w:bdr w:val="nil"/>
      <w:lang w:eastAsia="zh-CN"/>
    </w:rPr>
  </w:style>
  <w:style w:type="character" w:customStyle="1" w:styleId="xnormaltextrun">
    <w:name w:val="x_normaltextrun"/>
    <w:basedOn w:val="DefaultParagraphFont"/>
    <w:rsid w:val="00992617"/>
  </w:style>
  <w:style w:type="paragraph" w:customStyle="1" w:styleId="xparagraph">
    <w:name w:val="x_paragraph"/>
    <w:basedOn w:val="Normal"/>
    <w:rsid w:val="00992617"/>
    <w:pPr>
      <w:widowControl/>
      <w:autoSpaceDE/>
      <w:autoSpaceDN/>
      <w:spacing w:line="240" w:lineRule="auto"/>
    </w:pPr>
    <w:rPr>
      <w:rFonts w:ascii="Calibri" w:eastAsiaTheme="minorHAnsi" w:hAnsi="Calibri" w:cs="Calibri"/>
      <w:sz w:val="22"/>
      <w:lang w:eastAsia="en-GB"/>
    </w:rPr>
  </w:style>
  <w:style w:type="paragraph" w:styleId="NormalWeb">
    <w:name w:val="Normal (Web)"/>
    <w:basedOn w:val="Normal"/>
    <w:uiPriority w:val="99"/>
    <w:semiHidden/>
    <w:unhideWhenUsed/>
    <w:rsid w:val="00083E72"/>
    <w:pPr>
      <w:widowControl/>
      <w:autoSpaceDE/>
      <w:autoSpaceDN/>
      <w:spacing w:before="100" w:beforeAutospacing="1" w:after="100" w:afterAutospacing="1" w:line="240" w:lineRule="auto"/>
    </w:pPr>
    <w:rPr>
      <w:rFonts w:ascii="Times New Roman" w:eastAsiaTheme="minorEastAsia" w:hAnsi="Times New Roman" w:cs="Times New Roman"/>
      <w:szCs w:val="24"/>
    </w:rPr>
  </w:style>
  <w:style w:type="paragraph" w:customStyle="1" w:styleId="xxmsonormal">
    <w:name w:val="x_xmsonormal"/>
    <w:basedOn w:val="Normal"/>
    <w:rsid w:val="00083E72"/>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xmsonormal">
    <w:name w:val="x_xxmsonormal"/>
    <w:basedOn w:val="Normal"/>
    <w:rsid w:val="00083E72"/>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083E72"/>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661F82"/>
    <w:pPr>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9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ac.uk/whitwort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rica@boltonquin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if.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Press Release Template.indd</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Template.indd</dc:title>
  <dc:creator>oscar lister</dc:creator>
  <cp:lastModifiedBy>oscar lister</cp:lastModifiedBy>
  <cp:revision>2</cp:revision>
  <dcterms:created xsi:type="dcterms:W3CDTF">2021-08-20T08:43:00Z</dcterms:created>
  <dcterms:modified xsi:type="dcterms:W3CDTF">2021-08-20T08:43:00Z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